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20" w:line="276" w:lineRule="auto"/>
        <w:tabs>
          <w:tab w:val="center" w:pos="4674" w:leader="none"/>
        </w:tabs>
        <w:rPr>
          <w:color w:val="000000" w:themeColor="text1"/>
        </w:rPr>
      </w:pPr>
      <w:r>
        <w:rPr>
          <w:color w:val="000000" w:themeColor="text1"/>
        </w:rPr>
        <w:t xml:space="preserve">ПРЕСС-РЕЛИЗ</w:t>
      </w:r>
      <w:r/>
    </w:p>
    <w:p>
      <w:pPr>
        <w:jc w:val="center"/>
        <w:spacing w:before="120" w:after="12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Мастера гостеприимства </w:t>
      </w:r>
      <w:r>
        <w:rPr>
          <w:b/>
          <w:sz w:val="28"/>
          <w:szCs w:val="28"/>
        </w:rPr>
        <w:t xml:space="preserve">запускают первую н</w:t>
      </w:r>
      <w:r>
        <w:rPr>
          <w:b/>
          <w:sz w:val="28"/>
          <w:szCs w:val="28"/>
        </w:rPr>
        <w:t xml:space="preserve">ациональную премию «Стандарт гостеприимства»</w:t>
      </w:r>
      <w:r/>
    </w:p>
    <w:p>
      <w:pPr>
        <w:jc w:val="both"/>
        <w:spacing w:before="120" w:after="12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Стартовала регистрация на первую </w:t>
      </w:r>
      <w:r>
        <w:rPr>
          <w:b/>
          <w:color w:val="000000" w:themeColor="text1"/>
        </w:rPr>
        <w:t xml:space="preserve">в стране </w:t>
      </w:r>
      <w:r>
        <w:rPr>
          <w:b/>
          <w:color w:val="000000" w:themeColor="text1"/>
        </w:rPr>
        <w:t xml:space="preserve">национальную премию «Стандарт гостеприимства» для профессионалов тур</w:t>
      </w:r>
      <w:r>
        <w:rPr>
          <w:b/>
          <w:color w:val="000000" w:themeColor="text1"/>
        </w:rPr>
        <w:t xml:space="preserve">истической </w:t>
      </w:r>
      <w:r>
        <w:rPr>
          <w:b/>
          <w:color w:val="000000" w:themeColor="text1"/>
        </w:rPr>
        <w:t xml:space="preserve">отрасли</w:t>
      </w:r>
      <w:r>
        <w:rPr>
          <w:b/>
          <w:color w:val="000000" w:themeColor="text1"/>
        </w:rPr>
        <w:t xml:space="preserve">, формирующих опыт и впечатления туристов, гостей и благополучателей регионов России.  </w:t>
      </w:r>
      <w:r>
        <w:rPr>
          <w:b/>
          <w:color w:val="000000" w:themeColor="text1"/>
        </w:rPr>
        <w:t xml:space="preserve">Организатором премии выступает </w:t>
      </w:r>
      <w:r>
        <w:rPr>
          <w:b/>
          <w:color w:val="000000" w:themeColor="text1"/>
        </w:rPr>
        <w:t xml:space="preserve">конкурс </w:t>
      </w:r>
      <w:hyperlink r:id="rId11" w:tooltip="https://welcomecup.rsv.ru/" w:history="1">
        <w:r>
          <w:rPr>
            <w:b/>
            <w:color w:val="000000" w:themeColor="text1"/>
          </w:rPr>
          <w:t xml:space="preserve">«Мастера гостеприимства»</w:t>
        </w:r>
      </w:hyperlink>
      <w:r>
        <w:rPr>
          <w:b/>
          <w:color w:val="000000" w:themeColor="text1"/>
        </w:rPr>
        <w:t xml:space="preserve"> – проект </w:t>
      </w:r>
      <w:hyperlink r:id="rId12" w:tooltip="https://rsv.ru/" w:history="1">
        <w:r>
          <w:rPr>
            <w:b/>
            <w:color w:val="000000" w:themeColor="text1"/>
          </w:rPr>
          <w:t xml:space="preserve">президентской платформы «Россия – страна возможностей»</w:t>
        </w:r>
      </w:hyperlink>
      <w:r>
        <w:rPr>
          <w:b/>
          <w:color w:val="000000" w:themeColor="text1"/>
        </w:rPr>
        <w:t xml:space="preserve">. К участию приглашаются </w:t>
      </w:r>
      <w:r>
        <w:rPr>
          <w:b/>
          <w:color w:val="000000" w:themeColor="text1"/>
        </w:rPr>
        <w:t xml:space="preserve">работники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российской </w:t>
      </w:r>
      <w:r>
        <w:rPr>
          <w:b/>
          <w:color w:val="000000" w:themeColor="text1"/>
        </w:rPr>
        <w:t xml:space="preserve">индустрии гостеприимства. Заявки можно подать на сайте </w:t>
      </w:r>
      <w:hyperlink r:id="rId13" w:tooltip="https://welcomecup.rsv.ru/award" w:history="1">
        <w:r>
          <w:rPr>
            <w:rStyle w:val="914"/>
            <w:b/>
          </w:rPr>
          <w:t xml:space="preserve">https://welcomecup.rsv.ru/award</w:t>
        </w:r>
      </w:hyperlink>
      <w:r>
        <w:rPr>
          <w:b/>
          <w:color w:val="000000" w:themeColor="text1"/>
        </w:rPr>
        <w:t xml:space="preserve"> до </w:t>
      </w:r>
      <w:r>
        <w:rPr>
          <w:b/>
          <w:color w:val="000000" w:themeColor="text1"/>
        </w:rPr>
        <w:t xml:space="preserve">13 </w:t>
      </w:r>
      <w:r>
        <w:rPr>
          <w:b/>
          <w:color w:val="000000" w:themeColor="text1"/>
        </w:rPr>
        <w:t xml:space="preserve">марта.</w:t>
      </w:r>
      <w:r/>
    </w:p>
    <w:p>
      <w:pPr>
        <w:jc w:val="both"/>
        <w:spacing w:before="120" w:after="120" w:line="276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Основной целью премии </w:t>
      </w:r>
      <w:r>
        <w:rPr>
          <w:bCs/>
          <w:color w:val="000000" w:themeColor="text1"/>
        </w:rPr>
        <w:t xml:space="preserve">явл</w:t>
      </w:r>
      <w:r>
        <w:rPr>
          <w:bCs/>
          <w:color w:val="000000" w:themeColor="text1"/>
        </w:rPr>
        <w:t xml:space="preserve">яется поддержка сотрудников учреждений сферы туризма, повышение уровня престижа профессии специалистов первого впечатления, формирование активного сообщества профессионалов индустрии гостеприимства и содействие развитию культуры сервиса в регионах России. </w:t>
      </w:r>
      <w:r/>
    </w:p>
    <w:p>
      <w:pPr>
        <w:jc w:val="both"/>
        <w:spacing w:before="120" w:after="120" w:line="276" w:lineRule="auto"/>
        <w:rPr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t xml:space="preserve">«За три года реализации проекта «Мастера гостеприимства» через конкурс прошли десятки тысяч увлеченных специалистов индустрии. Поддерж</w:t>
      </w:r>
      <w:r>
        <w:rPr>
          <w:bCs/>
          <w:i/>
          <w:iCs/>
          <w:color w:val="000000" w:themeColor="text1"/>
        </w:rPr>
        <w:t xml:space="preserve">ивать</w:t>
      </w:r>
      <w:r>
        <w:rPr>
          <w:bCs/>
          <w:i/>
          <w:iCs/>
          <w:color w:val="000000" w:themeColor="text1"/>
        </w:rPr>
        <w:t xml:space="preserve"> их желание развивать туризм в России и повыша</w:t>
      </w:r>
      <w:r>
        <w:rPr>
          <w:bCs/>
          <w:i/>
          <w:iCs/>
          <w:color w:val="000000" w:themeColor="text1"/>
        </w:rPr>
        <w:t xml:space="preserve">ть</w:t>
      </w:r>
      <w:r>
        <w:rPr>
          <w:bCs/>
          <w:i/>
          <w:iCs/>
          <w:color w:val="000000" w:themeColor="text1"/>
        </w:rPr>
        <w:t xml:space="preserve"> сервис в отрасли – одна из важнейших задач туристического проекта нашей платформы, </w:t>
      </w:r>
      <w:r>
        <w:rPr>
          <w:bCs/>
          <w:color w:val="000000" w:themeColor="text1"/>
        </w:rPr>
        <w:t xml:space="preserve">– отметил первый заместитель генерального директора АНО «Россия – страна возможностей» </w:t>
      </w:r>
      <w:r>
        <w:rPr>
          <w:b/>
          <w:color w:val="000000" w:themeColor="text1"/>
        </w:rPr>
        <w:t xml:space="preserve">Алексей Агафонов</w:t>
      </w:r>
      <w:r>
        <w:rPr>
          <w:bCs/>
          <w:color w:val="000000" w:themeColor="text1"/>
        </w:rPr>
        <w:t xml:space="preserve">.</w:t>
      </w:r>
      <w:r>
        <w:rPr>
          <w:bCs/>
          <w:i/>
          <w:iCs/>
          <w:color w:val="000000" w:themeColor="text1"/>
        </w:rPr>
        <w:t xml:space="preserve"> – Зачастую первое впечатление, которое производя</w:t>
      </w:r>
      <w:r>
        <w:rPr>
          <w:bCs/>
          <w:i/>
          <w:iCs/>
          <w:color w:val="000000" w:themeColor="text1"/>
        </w:rPr>
        <w:t xml:space="preserve">т на туристов работники индустрии, во многом определяет общую оценку региона гостем. Нам хочется видеть улыбку и доброе отношение бортпроводника в самолете, отзывчивость на стойке регистрации в отеле, узнать о национальной кухне в местном ресторане, вдохно</w:t>
      </w:r>
      <w:r>
        <w:rPr>
          <w:bCs/>
          <w:i/>
          <w:iCs/>
          <w:color w:val="000000" w:themeColor="text1"/>
        </w:rPr>
        <w:t xml:space="preserve">виться историей города под рассказы экскурсовода, привезти домой локальные сувениры. Чтобы поддержать специалистов, причастных к созданию положительного впечатления у гостей регионов и городов, мы запускаем первую в России премию «Стандарт гостеприимства».</w:t>
      </w:r>
      <w:r/>
    </w:p>
    <w:p>
      <w:pPr>
        <w:jc w:val="both"/>
        <w:spacing w:before="120" w:after="120" w:line="276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Руководитель конкурса «Мастера гостеприимства» </w:t>
      </w:r>
      <w:r>
        <w:rPr>
          <w:b/>
          <w:color w:val="000000" w:themeColor="text1"/>
        </w:rPr>
        <w:t xml:space="preserve">Богдан Кондратов</w:t>
      </w:r>
      <w:r>
        <w:rPr>
          <w:bCs/>
          <w:color w:val="000000" w:themeColor="text1"/>
        </w:rPr>
        <w:t xml:space="preserve"> отметил, что </w:t>
      </w:r>
      <w:r>
        <w:rPr>
          <w:bCs/>
          <w:color w:val="000000" w:themeColor="text1"/>
        </w:rPr>
        <w:t xml:space="preserve">р</w:t>
      </w:r>
      <w:r>
        <w:rPr>
          <w:bCs/>
          <w:color w:val="000000" w:themeColor="text1"/>
        </w:rPr>
        <w:t xml:space="preserve">езультаты премии будет озвучены в рамках </w:t>
      </w:r>
      <w:r>
        <w:rPr>
          <w:b/>
          <w:color w:val="000000" w:themeColor="text1"/>
        </w:rPr>
        <w:t xml:space="preserve">Форума гостеприимства России</w:t>
      </w:r>
      <w:r>
        <w:rPr>
          <w:bCs/>
          <w:color w:val="000000" w:themeColor="text1"/>
        </w:rPr>
        <w:t xml:space="preserve">, который пройдет </w:t>
      </w:r>
      <w:r>
        <w:rPr>
          <w:b/>
          <w:color w:val="000000" w:themeColor="text1"/>
        </w:rPr>
        <w:t xml:space="preserve">13-15 апреля в Перми.</w:t>
      </w:r>
      <w:r>
        <w:rPr>
          <w:bCs/>
          <w:color w:val="000000" w:themeColor="text1"/>
        </w:rPr>
        <w:t xml:space="preserve"> Событие пройдет </w:t>
      </w:r>
      <w:r>
        <w:rPr>
          <w:color w:val="000000" w:themeColor="text1"/>
          <w:shd w:val="clear" w:color="auto" w:fill="ffffff"/>
        </w:rPr>
        <w:t xml:space="preserve">при поддержке правительства Пермского края и</w:t>
      </w:r>
      <w:r>
        <w:rPr>
          <w:bCs/>
          <w:color w:val="000000" w:themeColor="text1"/>
        </w:rPr>
        <w:t xml:space="preserve"> войдет в число флагманских мероприятий программы </w:t>
      </w:r>
      <w:r>
        <w:rPr>
          <w:color w:val="000000"/>
        </w:rPr>
        <w:t xml:space="preserve">к 300-летию столицы Прикамья. Форум </w:t>
      </w:r>
      <w:r>
        <w:rPr>
          <w:bCs/>
          <w:color w:val="000000" w:themeColor="text1"/>
        </w:rPr>
        <w:t xml:space="preserve">объединит более тысячи представителей индустрии гостеприимства и станет глобальной встречей сообщества увлеченных и заинтересованных людей, развивающих территории и туризм в России.</w:t>
      </w:r>
      <w:r>
        <w:rPr>
          <w:bCs/>
          <w:color w:val="000000" w:themeColor="text1"/>
        </w:rPr>
        <w:t xml:space="preserve"> </w:t>
      </w:r>
      <w:r/>
    </w:p>
    <w:p>
      <w:pPr>
        <w:jc w:val="both"/>
        <w:spacing w:before="120" w:after="120" w:line="276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color w:val="000000" w:themeColor="text1"/>
        </w:rPr>
      </w:pPr>
      <w:r>
        <w:rPr>
          <w:b/>
          <w:bCs/>
          <w:color w:val="000000" w:themeColor="text1"/>
        </w:rPr>
        <w:t xml:space="preserve">Заявку </w:t>
      </w:r>
      <w:r>
        <w:rPr>
          <w:b/>
          <w:bCs/>
          <w:color w:val="000000" w:themeColor="text1"/>
        </w:rPr>
        <w:t xml:space="preserve">на участие в национальной премии «Стандарт гостеприимства» </w:t>
      </w:r>
      <w:r>
        <w:rPr>
          <w:b/>
          <w:bCs/>
          <w:color w:val="000000" w:themeColor="text1"/>
        </w:rPr>
        <w:t xml:space="preserve">можно </w:t>
      </w:r>
      <w:r>
        <w:rPr>
          <w:b/>
          <w:bCs/>
          <w:color w:val="000000" w:themeColor="text1"/>
        </w:rPr>
        <w:t xml:space="preserve">подать в од</w:t>
      </w:r>
      <w:r>
        <w:rPr>
          <w:b/>
          <w:bCs/>
          <w:color w:val="000000" w:themeColor="text1"/>
        </w:rPr>
        <w:t xml:space="preserve">ной</w:t>
      </w:r>
      <w:r>
        <w:rPr>
          <w:b/>
          <w:bCs/>
          <w:color w:val="000000" w:themeColor="text1"/>
        </w:rPr>
        <w:t xml:space="preserve"> из номинаций: </w:t>
      </w:r>
      <w:r>
        <w:rPr>
          <w:color w:val="000000" w:themeColor="text1"/>
        </w:rPr>
        <w:t xml:space="preserve">а</w:t>
      </w:r>
      <w:r>
        <w:rPr>
          <w:color w:val="000000" w:themeColor="text1"/>
        </w:rPr>
        <w:t xml:space="preserve">дминистратор службы приема и размещения;</w:t>
      </w:r>
      <w:r>
        <w:rPr>
          <w:color w:val="000000" w:themeColor="text1"/>
        </w:rPr>
        <w:t xml:space="preserve"> х</w:t>
      </w:r>
      <w:r>
        <w:rPr>
          <w:color w:val="000000" w:themeColor="text1"/>
        </w:rPr>
        <w:t xml:space="preserve">остес;</w:t>
      </w:r>
      <w:r>
        <w:rPr>
          <w:color w:val="000000" w:themeColor="text1"/>
        </w:rPr>
        <w:t xml:space="preserve"> а</w:t>
      </w:r>
      <w:r>
        <w:rPr>
          <w:color w:val="000000" w:themeColor="text1"/>
        </w:rPr>
        <w:t xml:space="preserve">втор-продавец промысловых работ;</w:t>
      </w:r>
      <w:r>
        <w:rPr>
          <w:color w:val="000000" w:themeColor="text1"/>
        </w:rPr>
        <w:t xml:space="preserve"> э</w:t>
      </w:r>
      <w:r>
        <w:rPr>
          <w:color w:val="000000" w:themeColor="text1"/>
        </w:rPr>
        <w:t xml:space="preserve">кскурсовод/гид;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сотрудник туроператора/турагентства (менеджер по продажам/реализации турпродукта, менеджер по работе с туристами, агент по продажам, менеджер по бронированию)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  <w:tab/>
      </w:r>
      <w:r/>
    </w:p>
    <w:p>
      <w:pPr>
        <w:jc w:val="both"/>
        <w:spacing w:before="120" w:after="120" w:line="276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bCs/>
          <w:color w:val="000000" w:themeColor="text1"/>
        </w:rPr>
      </w:pPr>
      <w:r>
        <w:rPr>
          <w:bCs/>
          <w:i/>
          <w:iCs/>
          <w:color w:val="000000" w:themeColor="text1"/>
        </w:rPr>
        <w:t xml:space="preserve">«Запуск мастерами национал</w:t>
      </w:r>
      <w:r>
        <w:rPr>
          <w:bCs/>
          <w:i/>
          <w:iCs/>
          <w:color w:val="000000" w:themeColor="text1"/>
        </w:rPr>
        <w:t xml:space="preserve">ьной премии «Стандарт гостеприимства» для линейного персонала ресторанного и гостиничного бизнеса, туроператорской деятельности и других направлений важен для индустрии гостеприимства, ведь тем самым мы повышаем престиж профессий специалистов первого впеча</w:t>
      </w:r>
      <w:r>
        <w:rPr>
          <w:bCs/>
          <w:i/>
          <w:iCs/>
          <w:color w:val="000000" w:themeColor="text1"/>
        </w:rPr>
        <w:t xml:space="preserve">тления. Для сотрудников это не только возможность заявить о себе, попробовать свои силы и понять, насколько в своей работе ты соответствуешь стандартам общения с гостем, но и набраться опыта у коллег и вдохновиться на дальнейшее профессиональное развитие»,</w:t>
      </w:r>
      <w:r>
        <w:rPr>
          <w:bCs/>
          <w:color w:val="000000" w:themeColor="text1"/>
        </w:rPr>
        <w:t xml:space="preserve"> – подчеркнул вице-президент Федерации Рестораторов и Отельеров России, генеральный директор </w:t>
      </w:r>
      <w:r>
        <w:rPr>
          <w:bCs/>
          <w:color w:val="000000" w:themeColor="text1"/>
        </w:rPr>
        <w:t xml:space="preserve">компании «</w:t>
      </w:r>
      <w:r>
        <w:rPr>
          <w:bCs/>
          <w:color w:val="000000" w:themeColor="text1"/>
        </w:rPr>
        <w:t xml:space="preserve">Альянс отель Менеджмент</w:t>
      </w:r>
      <w:r>
        <w:rPr>
          <w:bCs/>
          <w:color w:val="000000" w:themeColor="text1"/>
        </w:rPr>
        <w:t xml:space="preserve">»</w:t>
      </w:r>
      <w:r>
        <w:rPr>
          <w:bCs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Вадим Прасов</w:t>
      </w:r>
      <w:r>
        <w:rPr>
          <w:bCs/>
          <w:color w:val="000000" w:themeColor="text1"/>
        </w:rPr>
        <w:t xml:space="preserve">.</w:t>
      </w:r>
      <w:r/>
    </w:p>
    <w:p>
      <w:pPr>
        <w:jc w:val="both"/>
        <w:spacing w:before="120" w:after="120" w:line="276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color w:val="000000" w:themeColor="text1"/>
        </w:rPr>
      </w:pPr>
      <w:r>
        <w:rPr>
          <w:bCs/>
          <w:color w:val="000000" w:themeColor="text1"/>
        </w:rPr>
        <w:t xml:space="preserve">Участниками </w:t>
      </w:r>
      <w:r>
        <w:rPr>
          <w:bCs/>
          <w:color w:val="000000" w:themeColor="text1"/>
        </w:rPr>
        <w:t xml:space="preserve">национальной </w:t>
      </w:r>
      <w:r>
        <w:rPr>
          <w:bCs/>
          <w:color w:val="000000" w:themeColor="text1"/>
        </w:rPr>
        <w:t xml:space="preserve">премии </w:t>
      </w:r>
      <w:r>
        <w:rPr>
          <w:bCs/>
          <w:color w:val="000000" w:themeColor="text1"/>
        </w:rPr>
        <w:t xml:space="preserve">«Стандарт гостеприимства» </w:t>
      </w:r>
      <w:r>
        <w:rPr>
          <w:bCs/>
          <w:color w:val="000000" w:themeColor="text1"/>
        </w:rPr>
        <w:t xml:space="preserve">могут стать совершеннолетние </w:t>
      </w:r>
      <w:r>
        <w:rPr>
          <w:color w:val="000000" w:themeColor="text1"/>
        </w:rPr>
        <w:t xml:space="preserve">представители сферы туризма, </w:t>
      </w:r>
      <w:r>
        <w:rPr>
          <w:color w:val="000000" w:themeColor="text1"/>
        </w:rPr>
        <w:t xml:space="preserve">проживающие на территории одного из субъектов</w:t>
      </w:r>
      <w:r>
        <w:rPr>
          <w:color w:val="000000" w:themeColor="text1"/>
        </w:rPr>
        <w:t xml:space="preserve"> России. Конкурсный отбор будет состоять из </w:t>
      </w:r>
      <w:r>
        <w:rPr>
          <w:color w:val="000000" w:themeColor="text1"/>
        </w:rPr>
        <w:t xml:space="preserve">трех</w:t>
      </w:r>
      <w:r>
        <w:rPr>
          <w:color w:val="000000" w:themeColor="text1"/>
        </w:rPr>
        <w:t xml:space="preserve"> этапов.</w:t>
      </w:r>
      <w:r/>
    </w:p>
    <w:p>
      <w:pPr>
        <w:jc w:val="both"/>
        <w:spacing w:before="120" w:after="120" w:line="276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color w:val="000000" w:themeColor="text1"/>
        </w:rPr>
      </w:pPr>
      <w:r>
        <w:rPr>
          <w:b/>
          <w:bCs/>
          <w:color w:val="000000" w:themeColor="text1"/>
        </w:rPr>
        <w:t xml:space="preserve">Заявочный этап</w:t>
      </w:r>
      <w:r>
        <w:rPr>
          <w:b/>
          <w:bCs/>
          <w:color w:val="000000" w:themeColor="text1"/>
        </w:rPr>
        <w:t xml:space="preserve"> (2</w:t>
      </w:r>
      <w:r>
        <w:rPr>
          <w:b/>
          <w:bCs/>
          <w:color w:val="000000" w:themeColor="text1"/>
        </w:rPr>
        <w:t xml:space="preserve">8</w:t>
      </w:r>
      <w:r>
        <w:rPr>
          <w:b/>
          <w:bCs/>
          <w:color w:val="000000" w:themeColor="text1"/>
        </w:rPr>
        <w:t xml:space="preserve"> февраля – </w:t>
      </w:r>
      <w:r>
        <w:rPr>
          <w:b/>
          <w:bCs/>
          <w:color w:val="000000" w:themeColor="text1"/>
        </w:rPr>
        <w:t xml:space="preserve">13</w:t>
      </w:r>
      <w:r>
        <w:rPr>
          <w:b/>
          <w:bCs/>
          <w:color w:val="000000" w:themeColor="text1"/>
        </w:rPr>
        <w:t xml:space="preserve"> марта 2023 года).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У</w:t>
      </w:r>
      <w:r>
        <w:rPr>
          <w:color w:val="000000" w:themeColor="text1"/>
        </w:rPr>
        <w:t xml:space="preserve">частникам необходимо заполнить анкету на сайте </w:t>
      </w:r>
      <w:hyperlink r:id="rId14" w:tooltip="https://welcomecup.rsv.ru/award" w:history="1">
        <w:r>
          <w:rPr>
            <w:rStyle w:val="914"/>
          </w:rPr>
          <w:t xml:space="preserve">https://welcomecup.rsv.ru/award</w:t>
        </w:r>
      </w:hyperlink>
      <w:r>
        <w:rPr>
          <w:color w:val="000000" w:themeColor="text1"/>
        </w:rPr>
        <w:t xml:space="preserve">, подкрепив её рекомендательным письмом от работодателя</w:t>
      </w:r>
      <w:r>
        <w:rPr>
          <w:color w:val="000000" w:themeColor="text1"/>
        </w:rPr>
        <w:t xml:space="preserve">, органов исполнительной власти, общественных организаций, организаторов фестивалей и событий, клиентов</w:t>
      </w:r>
      <w:r>
        <w:rPr>
          <w:color w:val="000000" w:themeColor="text1"/>
        </w:rPr>
        <w:t xml:space="preserve"> (в зависимости от номинации) </w:t>
      </w:r>
      <w:r>
        <w:rPr>
          <w:color w:val="000000" w:themeColor="text1"/>
        </w:rPr>
        <w:t xml:space="preserve">и выполни</w:t>
      </w:r>
      <w:r>
        <w:rPr>
          <w:color w:val="000000" w:themeColor="text1"/>
        </w:rPr>
        <w:t xml:space="preserve">ть</w:t>
      </w:r>
      <w:r>
        <w:rPr>
          <w:color w:val="000000" w:themeColor="text1"/>
        </w:rPr>
        <w:t xml:space="preserve"> творческое задание</w:t>
      </w:r>
      <w:r>
        <w:rPr>
          <w:color w:val="000000" w:themeColor="text1"/>
        </w:rPr>
        <w:t xml:space="preserve"> –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снять видео</w:t>
      </w:r>
      <w:r>
        <w:rPr>
          <w:color w:val="000000" w:themeColor="text1"/>
        </w:rPr>
        <w:t xml:space="preserve"> на тему </w:t>
      </w:r>
      <w:r>
        <w:rPr>
          <w:color w:val="000000" w:themeColor="text1"/>
        </w:rPr>
        <w:t xml:space="preserve">«Твои секреты успеха в работе с людьми».</w:t>
      </w:r>
      <w:r>
        <w:rPr>
          <w:color w:val="000000" w:themeColor="text1"/>
        </w:rPr>
        <w:t xml:space="preserve"> Оценку заявок осуществляют эксперты конкурса</w:t>
      </w:r>
      <w:r>
        <w:rPr>
          <w:color w:val="000000" w:themeColor="text1"/>
        </w:rPr>
        <w:t xml:space="preserve"> «Мастера гостеприимства»</w:t>
      </w:r>
      <w:r>
        <w:rPr>
          <w:color w:val="000000" w:themeColor="text1"/>
        </w:rPr>
        <w:t xml:space="preserve">. В</w:t>
      </w:r>
      <w:r>
        <w:rPr>
          <w:color w:val="000000" w:themeColor="text1"/>
        </w:rPr>
        <w:t xml:space="preserve">идео</w:t>
      </w:r>
      <w:r>
        <w:rPr>
          <w:color w:val="000000" w:themeColor="text1"/>
        </w:rPr>
        <w:t xml:space="preserve"> оценивается</w:t>
      </w:r>
      <w:r>
        <w:rPr>
          <w:color w:val="000000" w:themeColor="text1"/>
        </w:rPr>
        <w:t xml:space="preserve"> по следующим критериям: информативность, грамотная устная речь, креативность, содержание, впечатление.</w:t>
      </w:r>
      <w:r>
        <w:rPr>
          <w:color w:val="000000" w:themeColor="text1"/>
        </w:rPr>
        <w:t xml:space="preserve"> Рейтинги формируются в каждой номинации отдельно.</w:t>
      </w:r>
      <w:r/>
    </w:p>
    <w:p>
      <w:pPr>
        <w:jc w:val="both"/>
        <w:spacing w:before="120" w:after="120" w:line="276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color w:val="000000" w:themeColor="text1"/>
        </w:rPr>
      </w:pPr>
      <w:r>
        <w:rPr>
          <w:b/>
          <w:bCs/>
          <w:color w:val="000000" w:themeColor="text1"/>
        </w:rPr>
        <w:t xml:space="preserve">Отборочный этап (14–20 марта 2023 года).</w:t>
      </w:r>
      <w:r>
        <w:rPr>
          <w:color w:val="000000" w:themeColor="text1"/>
        </w:rPr>
        <w:t xml:space="preserve"> Участники, у</w:t>
      </w:r>
      <w:r>
        <w:rPr>
          <w:color w:val="000000" w:themeColor="text1"/>
        </w:rPr>
        <w:t xml:space="preserve">спешно прошедшие </w:t>
      </w:r>
      <w:r>
        <w:rPr>
          <w:color w:val="000000" w:themeColor="text1"/>
        </w:rPr>
        <w:t xml:space="preserve">первый этап, </w:t>
      </w:r>
      <w:r>
        <w:rPr>
          <w:color w:val="000000" w:themeColor="text1"/>
        </w:rPr>
        <w:t xml:space="preserve">приглаша</w:t>
      </w:r>
      <w:r>
        <w:rPr>
          <w:color w:val="000000" w:themeColor="text1"/>
        </w:rPr>
        <w:t xml:space="preserve">ю</w:t>
      </w:r>
      <w:r>
        <w:rPr>
          <w:color w:val="000000" w:themeColor="text1"/>
        </w:rPr>
        <w:t xml:space="preserve">т</w:t>
      </w:r>
      <w:r>
        <w:rPr>
          <w:color w:val="000000" w:themeColor="text1"/>
        </w:rPr>
        <w:t xml:space="preserve">ся на онлайн-интервью с целью определения уровня профессионализма и мотивации участника. </w:t>
      </w:r>
      <w:r/>
    </w:p>
    <w:p>
      <w:pPr>
        <w:jc w:val="both"/>
        <w:spacing w:before="120" w:after="120" w:line="276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Определение финалистов (</w:t>
      </w:r>
      <w:r>
        <w:rPr>
          <w:b/>
          <w:bCs/>
          <w:color w:val="000000" w:themeColor="text1"/>
        </w:rPr>
        <w:t xml:space="preserve">20 марта – 3 апреля 2023 г</w:t>
      </w:r>
      <w:r>
        <w:rPr>
          <w:b/>
          <w:bCs/>
          <w:color w:val="000000" w:themeColor="text1"/>
        </w:rPr>
        <w:t xml:space="preserve">ода)</w:t>
      </w:r>
      <w:r>
        <w:rPr>
          <w:b/>
          <w:bCs/>
        </w:rPr>
        <w:t xml:space="preserve">. </w:t>
      </w:r>
      <w:r>
        <w:rPr>
          <w:color w:val="000000" w:themeColor="text1"/>
        </w:rPr>
        <w:t xml:space="preserve">По итогам </w:t>
      </w:r>
      <w:bookmarkStart w:id="0" w:name="_Hlk126770451"/>
      <w:r>
        <w:rPr>
          <w:color w:val="000000" w:themeColor="text1"/>
        </w:rPr>
        <w:t xml:space="preserve">интервью определяется список финалистов премии. По каждой номинации в финал проходят не менее 3 участников. </w:t>
      </w:r>
      <w:bookmarkEnd w:id="0"/>
      <w:r>
        <w:rPr>
          <w:color w:val="000000" w:themeColor="text1"/>
        </w:rPr>
        <w:t xml:space="preserve">Шорт-лист финалистов буд</w:t>
      </w:r>
      <w:r>
        <w:rPr>
          <w:color w:val="000000" w:themeColor="text1"/>
        </w:rPr>
        <w:t xml:space="preserve">е</w:t>
      </w:r>
      <w:r>
        <w:rPr>
          <w:color w:val="000000" w:themeColor="text1"/>
        </w:rPr>
        <w:t xml:space="preserve">т приглашен на Форум гостеприимства России</w:t>
      </w:r>
      <w:r>
        <w:rPr>
          <w:color w:val="000000" w:themeColor="text1"/>
        </w:rPr>
        <w:t xml:space="preserve"> в г. Пермь, где </w:t>
      </w:r>
      <w:r>
        <w:rPr>
          <w:b/>
          <w:bCs/>
          <w:color w:val="000000" w:themeColor="text1"/>
        </w:rPr>
        <w:t xml:space="preserve">15 апреля</w:t>
      </w:r>
      <w:r>
        <w:rPr>
          <w:color w:val="000000" w:themeColor="text1"/>
        </w:rPr>
        <w:t xml:space="preserve"> будут объявлены победители премии.</w:t>
      </w:r>
      <w:r/>
    </w:p>
    <w:p>
      <w:pPr>
        <w:jc w:val="both"/>
        <w:spacing w:before="120" w:after="120" w:line="276" w:lineRule="auto"/>
        <w:rPr>
          <w:rFonts w:eastAsiaTheme="minorHAnsi"/>
          <w:color w:val="000000" w:themeColor="text1"/>
          <w:highlight w:val="none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Все финалисты премии получат подарки и сертификаты от официальных партнеро</w:t>
      </w:r>
      <w:r>
        <w:rPr>
          <w:rFonts w:eastAsiaTheme="minorHAnsi"/>
          <w:color w:val="000000" w:themeColor="text1"/>
          <w:lang w:eastAsia="en-US"/>
        </w:rPr>
        <w:t xml:space="preserve">в</w:t>
      </w:r>
      <w:r>
        <w:rPr>
          <w:rFonts w:eastAsiaTheme="minorHAnsi"/>
          <w:color w:val="000000" w:themeColor="text1"/>
          <w:lang w:eastAsia="en-US"/>
        </w:rPr>
        <w:t xml:space="preserve"> мер</w:t>
      </w:r>
      <w:r>
        <w:rPr>
          <w:rFonts w:eastAsiaTheme="minorHAnsi"/>
          <w:color w:val="000000" w:themeColor="text1"/>
          <w:lang w:eastAsia="en-US"/>
        </w:rPr>
        <w:t xml:space="preserve">оприятия</w:t>
      </w:r>
      <w:r>
        <w:rPr>
          <w:rFonts w:eastAsiaTheme="minorHAnsi"/>
          <w:color w:val="000000" w:themeColor="text1"/>
          <w:lang w:eastAsia="en-US"/>
        </w:rPr>
        <w:t xml:space="preserve">,</w:t>
      </w:r>
      <w:r>
        <w:rPr>
          <w:rFonts w:eastAsiaTheme="minorHAnsi"/>
          <w:color w:val="000000" w:themeColor="text1"/>
          <w:lang w:eastAsia="en-US"/>
        </w:rPr>
        <w:t xml:space="preserve"> победители –</w:t>
      </w:r>
      <w:r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 xml:space="preserve">кубок премии, </w:t>
      </w:r>
      <w:r>
        <w:rPr>
          <w:rFonts w:eastAsiaTheme="minorHAnsi"/>
          <w:color w:val="000000" w:themeColor="text1"/>
          <w:lang w:eastAsia="en-US"/>
        </w:rPr>
        <w:t xml:space="preserve">сертификаты на прохождение образовательных программ, возможность участи</w:t>
      </w:r>
      <w:r>
        <w:rPr>
          <w:rFonts w:eastAsiaTheme="minorHAnsi"/>
          <w:color w:val="000000" w:themeColor="text1"/>
          <w:lang w:eastAsia="en-US"/>
        </w:rPr>
        <w:t xml:space="preserve">я</w:t>
      </w:r>
      <w:r>
        <w:rPr>
          <w:rFonts w:eastAsiaTheme="minorHAnsi"/>
          <w:color w:val="000000" w:themeColor="text1"/>
          <w:lang w:eastAsia="en-US"/>
        </w:rPr>
        <w:t xml:space="preserve"> в крупных федеральных событиях в сфере туризма.</w:t>
      </w:r>
      <w:r/>
    </w:p>
    <w:p>
      <w:pPr>
        <w:jc w:val="both"/>
        <w:spacing w:before="120" w:after="120" w:line="276" w:lineRule="auto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highlight w:val="none"/>
          <w:lang w:eastAsia="en-US"/>
        </w:rPr>
        <w:t xml:space="preserve">В случае, если кандидат не попал в список финалистов премии, он может стать зрителем Форума гостеприимства России.</w:t>
      </w:r>
      <w:r>
        <w:rPr>
          <w:rFonts w:eastAsiaTheme="minorHAnsi"/>
          <w:color w:val="000000" w:themeColor="text1"/>
          <w:highlight w:val="none"/>
          <w:lang w:eastAsia="en-US"/>
        </w:rPr>
      </w:r>
    </w:p>
    <w:p>
      <w:pPr>
        <w:jc w:val="both"/>
        <w:spacing w:before="120" w:after="120" w:line="276" w:lineRule="auto"/>
        <w:rPr>
          <w:bCs/>
          <w:color w:val="000000" w:themeColor="text1"/>
          <w:shd w:val="clear" w:color="auto" w:fill="ffffff"/>
        </w:rPr>
      </w:pPr>
      <w:r>
        <w:rPr>
          <w:bCs/>
          <w:color w:val="000000" w:themeColor="text1"/>
          <w:shd w:val="clear" w:color="auto" w:fill="ffffff"/>
        </w:rPr>
        <w:t xml:space="preserve">К</w:t>
      </w:r>
      <w:r>
        <w:rPr>
          <w:bCs/>
          <w:color w:val="000000" w:themeColor="text1"/>
          <w:shd w:val="clear" w:color="auto" w:fill="ffffff"/>
        </w:rPr>
        <w:t xml:space="preserve">онкурс «Мастера гостеприимства»</w:t>
      </w:r>
      <w:r>
        <w:rPr>
          <w:bCs/>
          <w:color w:val="000000" w:themeColor="text1"/>
          <w:shd w:val="clear" w:color="auto" w:fill="ffffff"/>
        </w:rPr>
        <w:t xml:space="preserve"> </w:t>
      </w:r>
      <w:r>
        <w:rPr>
          <w:bCs/>
          <w:color w:val="000000" w:themeColor="text1"/>
          <w:shd w:val="clear" w:color="auto" w:fill="ffffff"/>
        </w:rPr>
        <w:t xml:space="preserve">реализуется </w:t>
      </w:r>
      <w:r>
        <w:rPr>
          <w:color w:val="000000" w:themeColor="text1"/>
        </w:rPr>
        <w:t xml:space="preserve">в рамках федерального проекта «Социальные лифты для каждого» нацпроекта «Образование»</w:t>
      </w:r>
      <w:r>
        <w:rPr>
          <w:color w:val="000000" w:themeColor="text1"/>
        </w:rPr>
        <w:t xml:space="preserve"> </w:t>
      </w:r>
      <w:r>
        <w:rPr>
          <w:bCs/>
          <w:color w:val="000000" w:themeColor="text1"/>
          <w:shd w:val="clear" w:color="auto" w:fill="ffffff"/>
        </w:rPr>
        <w:t xml:space="preserve">с 2019 года. Основная цель проекта – </w:t>
      </w:r>
      <w:r>
        <w:rPr>
          <w:color w:val="000000" w:themeColor="text1"/>
        </w:rPr>
        <w:t xml:space="preserve">поиск и поддержка развития специалистов индустрии гостеприимства, </w:t>
      </w:r>
      <w:r>
        <w:rPr>
          <w:color w:val="000000" w:themeColor="text1"/>
          <w:shd w:val="clear" w:color="auto" w:fill="ffffff"/>
        </w:rPr>
        <w:t xml:space="preserve">создание условий для </w:t>
      </w:r>
      <w:r>
        <w:rPr>
          <w:color w:val="000000" w:themeColor="text1"/>
          <w:shd w:val="clear" w:color="auto" w:fill="ffffff"/>
        </w:rPr>
        <w:t xml:space="preserve">их </w:t>
      </w:r>
      <w:r>
        <w:rPr>
          <w:color w:val="000000" w:themeColor="text1"/>
          <w:shd w:val="clear" w:color="auto" w:fill="ffffff"/>
        </w:rPr>
        <w:t xml:space="preserve">обучения, обмена опытом, реализации потенциала участников,</w:t>
      </w:r>
      <w:r>
        <w:rPr>
          <w:color w:val="000000" w:themeColor="text1"/>
        </w:rPr>
        <w:t xml:space="preserve"> повышение стандартов сервиса и престижа профессии, </w:t>
      </w:r>
      <w:r>
        <w:rPr>
          <w:bCs/>
          <w:color w:val="000000" w:themeColor="text1"/>
          <w:shd w:val="clear" w:color="auto" w:fill="ffffff"/>
        </w:rPr>
        <w:t xml:space="preserve">развитие территорий страны и внутреннего туризма России и создание кадрового туристического потенциала России.</w:t>
      </w:r>
      <w:r>
        <w:rPr>
          <w:bCs/>
          <w:color w:val="000000" w:themeColor="text1"/>
          <w:shd w:val="clear" w:color="auto" w:fill="ffffff"/>
        </w:rPr>
        <w:t xml:space="preserve"> </w:t>
      </w:r>
      <w:r/>
    </w:p>
    <w:p>
      <w:pPr>
        <w:jc w:val="both"/>
        <w:spacing w:before="120" w:after="120" w:line="276" w:lineRule="auto"/>
        <w:rPr>
          <w:b/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Партнерами конкурса «Мастера гостеприимства» выступают Федеральное агентство по делам молодежи, </w:t>
      </w:r>
      <w:r>
        <w:rPr>
          <w:color w:val="000000" w:themeColor="text1"/>
        </w:rPr>
        <w:t xml:space="preserve">к</w:t>
      </w:r>
      <w:r>
        <w:rPr>
          <w:color w:val="000000" w:themeColor="text1"/>
        </w:rPr>
        <w:t xml:space="preserve">орпорация «Туризм.РФ», компания «Слетать.ру», инновационный центр «Сколково», </w:t>
      </w:r>
      <w:r>
        <w:rPr>
          <w:color w:val="000000" w:themeColor="text1"/>
        </w:rPr>
        <w:t xml:space="preserve">АНО «Больше, чем путешествие», </w:t>
      </w:r>
      <w:r>
        <w:rPr>
          <w:color w:val="000000" w:themeColor="text1"/>
        </w:rPr>
        <w:t xml:space="preserve">медиахолдинг для профессионалов турбизнеса </w:t>
      </w:r>
      <w:r>
        <w:rPr>
          <w:color w:val="000000" w:themeColor="text1"/>
        </w:rPr>
        <w:t xml:space="preserve">«Profi.travel», </w:t>
      </w:r>
      <w:r>
        <w:rPr>
          <w:color w:val="000000" w:themeColor="text1"/>
        </w:rPr>
        <w:t xml:space="preserve">б</w:t>
      </w:r>
      <w:r>
        <w:rPr>
          <w:color w:val="000000" w:themeColor="text1"/>
        </w:rPr>
        <w:t xml:space="preserve">рендинговое агентство ENDY, </w:t>
      </w:r>
      <w:r>
        <w:rPr>
          <w:color w:val="000000" w:themeColor="text1"/>
        </w:rPr>
        <w:t xml:space="preserve">о</w:t>
      </w:r>
      <w:r>
        <w:rPr>
          <w:color w:val="000000" w:themeColor="text1"/>
        </w:rPr>
        <w:t xml:space="preserve">бразовательный центр «Сириус», Российский союз туриндустрии, Русское географическое общество, Росзаповедцентр, Российский союз </w:t>
      </w:r>
      <w:r>
        <w:rPr>
          <w:color w:val="000000" w:themeColor="text1"/>
        </w:rPr>
        <w:t xml:space="preserve">туриндустрии, Арт-кластер «Таврида», Фонд «Росконгресс», Госкорпорация «Роскосмос</w:t>
      </w:r>
      <w:r>
        <w:rPr>
          <w:color w:val="000000" w:themeColor="text1"/>
        </w:rPr>
        <w:t xml:space="preserve">»,</w:t>
      </w:r>
      <w:r>
        <w:rPr>
          <w:color w:val="000000" w:themeColor="text1"/>
        </w:rPr>
        <w:t xml:space="preserve"> </w:t>
      </w:r>
      <w:r>
        <w:t xml:space="preserve">медиакомпания TOHOLOGY</w:t>
      </w:r>
      <w:r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Российский Союз Молодежи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другие.</w:t>
      </w:r>
      <w:r>
        <w:rPr>
          <w:color w:val="000000" w:themeColor="text1"/>
        </w:rPr>
        <w:t xml:space="preserve"> </w:t>
      </w:r>
      <w:r/>
    </w:p>
    <w:p>
      <w:pPr>
        <w:jc w:val="both"/>
        <w:spacing w:before="120" w:after="120" w:line="276" w:lineRule="auto"/>
        <w:rPr>
          <w:color w:val="000000" w:themeColor="text1"/>
        </w:rPr>
      </w:pPr>
      <w:r>
        <w:rPr>
          <w:color w:val="000000" w:themeColor="text1"/>
        </w:rPr>
        <w:t xml:space="preserve">Новости о проекте можно найти на официальном сайте конкурса </w:t>
      </w:r>
      <w:hyperlink r:id="rId15" w:tooltip="https://welcomecup.rsv.ru/" w:history="1">
        <w:r>
          <w:rPr>
            <w:rStyle w:val="914"/>
            <w:color w:val="000000" w:themeColor="text1"/>
          </w:rPr>
          <w:t xml:space="preserve">https://welcomecup.rsv.ru</w:t>
        </w:r>
      </w:hyperlink>
      <w:r>
        <w:rPr>
          <w:color w:val="000000" w:themeColor="text1"/>
        </w:rPr>
        <w:t xml:space="preserve">, а также в социальных сетях проекта ВКонтакте (</w:t>
      </w:r>
      <w:hyperlink r:id="rId16" w:tooltip="https://vk.com/welcomecupru" w:history="1">
        <w:r>
          <w:rPr>
            <w:rStyle w:val="914"/>
            <w:color w:val="000000" w:themeColor="text1"/>
          </w:rPr>
          <w:t xml:space="preserve">https://vk.com/welcomecupru</w:t>
        </w:r>
      </w:hyperlink>
      <w:r>
        <w:rPr>
          <w:color w:val="000000" w:themeColor="text1"/>
        </w:rPr>
        <w:t xml:space="preserve">) и телеграм-канале (</w:t>
      </w:r>
      <w:hyperlink r:id="rId17" w:tooltip="https://t.me/welcomecup" w:history="1">
        <w:r>
          <w:rPr>
            <w:rStyle w:val="914"/>
            <w:color w:val="000000" w:themeColor="text1"/>
          </w:rPr>
          <w:t xml:space="preserve">https://t.me/welcomecup</w:t>
        </w:r>
      </w:hyperlink>
      <w:r>
        <w:rPr>
          <w:color w:val="000000" w:themeColor="text1"/>
        </w:rPr>
        <w:t xml:space="preserve">).</w:t>
      </w:r>
      <w:r/>
    </w:p>
    <w:p>
      <w:pPr>
        <w:jc w:val="both"/>
        <w:spacing w:before="120" w:after="120" w:line="288" w:lineRule="auto"/>
        <w:rPr>
          <w:b/>
          <w:color w:val="000000" w:themeColor="text1"/>
          <w:sz w:val="22"/>
          <w:szCs w:val="22"/>
          <w:highlight w:val="white"/>
          <w:u w:val="single"/>
        </w:rPr>
      </w:pPr>
      <w:r>
        <w:rPr>
          <w:b/>
          <w:color w:val="000000" w:themeColor="text1"/>
          <w:sz w:val="22"/>
          <w:szCs w:val="22"/>
          <w:highlight w:val="white"/>
          <w:u w:val="single"/>
        </w:rPr>
        <w:t xml:space="preserve">Информационная справка</w:t>
      </w:r>
      <w:r/>
    </w:p>
    <w:p>
      <w:pPr>
        <w:pStyle w:val="923"/>
        <w:contextualSpacing/>
        <w:jc w:val="both"/>
        <w:spacing w:before="240" w:beforeAutospacing="0" w:after="240" w:afterAutospacing="0"/>
        <w:rPr>
          <w:sz w:val="22"/>
          <w:szCs w:val="22"/>
        </w:rPr>
      </w:pPr>
      <w:r>
        <w:rPr>
          <w:sz w:val="22"/>
          <w:szCs w:val="22"/>
        </w:rPr>
        <w:t xml:space="preserve">Автономная некоммерческая организация «Россия – страна возможностей» была создана по инициативе Президента РФ Владимира Путина 22 мая 2018 года. Миссия платформы – создавать будуще</w:t>
      </w:r>
      <w:r>
        <w:rPr>
          <w:sz w:val="22"/>
          <w:szCs w:val="22"/>
        </w:rPr>
        <w:t xml:space="preserve">е России, открывая равные возможности для каждого. Платформа помогает каждому человеку, независимо от того, где он живет, какую профессию он выбрал и в какой семье вырос, получить возможности для своего развития. Это открытая площадка для общения талантлив</w:t>
      </w:r>
      <w:r>
        <w:rPr>
          <w:sz w:val="22"/>
          <w:szCs w:val="22"/>
        </w:rPr>
        <w:t xml:space="preserve">ых и неравнодушных людей всех возрастов, обмена опытом между школьниками, студентами, профильными специалистами, предпринимателями, управленцами и волонтерами. Наблюдательный совет АНО «Россия – страна возможностей» возглавляет Президент РФ Владимир Путин.</w:t>
      </w:r>
      <w:r/>
    </w:p>
    <w:p>
      <w:pPr>
        <w:pStyle w:val="923"/>
        <w:contextualSpacing/>
        <w:jc w:val="both"/>
        <w:spacing w:before="240" w:beforeAutospacing="0" w:after="240" w:afterAutospacing="0"/>
        <w:rPr>
          <w:sz w:val="22"/>
          <w:szCs w:val="22"/>
        </w:rPr>
      </w:pPr>
      <w:r>
        <w:rPr>
          <w:sz w:val="22"/>
          <w:szCs w:val="22"/>
        </w:rPr>
        <w:t xml:space="preserve">За 4 года работы платформы участник</w:t>
      </w:r>
      <w:r>
        <w:rPr>
          <w:sz w:val="22"/>
          <w:szCs w:val="22"/>
        </w:rPr>
        <w:t xml:space="preserve">ами её 26 проектов стали около 18 миллионов человек из всех регионов России и 150 стран мира, а партнерами – более 1500 компаний, вузов, государственных и общественных организаций. Участие в проектах, конкурсах и олимпиадах платформы помогает найти единомы</w:t>
      </w:r>
      <w:r>
        <w:rPr>
          <w:sz w:val="22"/>
          <w:szCs w:val="22"/>
        </w:rPr>
        <w:t xml:space="preserve">шленников и завести полезные знакомства, поступить в вуз или пройти перспективную стажировку, найти работу мечты, продвинуться в карьере, выиграть грант, получить персонального наставника, который поможет отточить мастерство или развить лидерские качества.</w:t>
      </w:r>
      <w:r/>
    </w:p>
    <w:p>
      <w:pPr>
        <w:pStyle w:val="923"/>
        <w:contextualSpacing/>
        <w:jc w:val="both"/>
        <w:spacing w:before="240" w:beforeAutospacing="0" w:after="240" w:afterAutospacing="0"/>
        <w:rPr>
          <w:sz w:val="22"/>
          <w:szCs w:val="22"/>
        </w:rPr>
      </w:pPr>
      <w:r>
        <w:rPr>
          <w:sz w:val="22"/>
          <w:szCs w:val="22"/>
        </w:rPr>
        <w:t xml:space="preserve">АНО «Россия – страна возможностей» развивает одноименную платформу, объединяющую 26 проектов: конкурс управленцев «Лидеры России»,  клуб Лидеров России «Эльбру</w:t>
      </w:r>
      <w:r>
        <w:rPr>
          <w:sz w:val="22"/>
          <w:szCs w:val="22"/>
        </w:rPr>
        <w:t xml:space="preserve">с», всероссийская олимпиада студентов «Я – профессионал», всероссийский студенческий конкурс «Твой Ход», всероссийский конкурс «Большая перемена», всероссийский проект «Время карьеры», проект «ТопБЛОГ», проект «Культурный код», фестиваль «Российская студен</w:t>
      </w:r>
      <w:r>
        <w:rPr>
          <w:sz w:val="22"/>
          <w:szCs w:val="22"/>
        </w:rPr>
        <w:t xml:space="preserve">ческая весна», всероссийский конкурс «Мастера гостеприимства», «Цифровой прорыв. Сезон: искусственный интеллект», всероссийский профессиональный конкурс «Флагманы образования», всероссийский конкурс «Лучший социальный проект года», чемпионаты по профессион</w:t>
      </w:r>
      <w:r>
        <w:rPr>
          <w:sz w:val="22"/>
          <w:szCs w:val="22"/>
        </w:rPr>
        <w:t xml:space="preserve">альному мастерству среди инвалидов и лиц с ограниченными возможностями здоровья «Абилимпикс», конкурс «Экософия», Российская национальная премия «Студент года», движение Ворлдскиллс Россия, благотворительный проект «Мечтай со мной», конкурс «Моя страна – м</w:t>
      </w:r>
      <w:r>
        <w:rPr>
          <w:sz w:val="22"/>
          <w:szCs w:val="22"/>
        </w:rPr>
        <w:t xml:space="preserve">оя Россия», международный инженерный чемпионат «CASE-IN», «Национальная технологическая олимпиада», платформа «Другое дело», Международный строительный чемпионат, Международная конкурс-премия уличной культуры и спорта «КАРДО», Всероссийский конкурс по поис</w:t>
      </w:r>
      <w:r>
        <w:rPr>
          <w:sz w:val="22"/>
          <w:szCs w:val="22"/>
        </w:rPr>
        <w:t xml:space="preserve">ку и развитию талантов в игровой индустрии «Начни игру», программа поощрительных поездок «Больше, чем путешествие», в т.ч. проект «Больше, чем работа» и проект «Открываем Россию заново», а также конкурс «Пишем будущее» для школьников и студентов ДНР и ЛНР.</w:t>
      </w:r>
      <w:r/>
    </w:p>
    <w:p>
      <w:pPr>
        <w:pStyle w:val="923"/>
        <w:contextualSpacing/>
        <w:jc w:val="both"/>
        <w:spacing w:before="240" w:beforeAutospacing="0" w:after="240" w:afterAutospacing="0"/>
        <w:rPr>
          <w:sz w:val="22"/>
          <w:szCs w:val="22"/>
        </w:rPr>
      </w:pPr>
      <w:r>
        <w:rPr>
          <w:sz w:val="22"/>
          <w:szCs w:val="22"/>
        </w:rPr>
        <w:t xml:space="preserve">В рамках деятельности АНО «Россия – страна возможностей» в феврале 2019 года создан образовательный центр – Мастерская управления «Сенеж». Обучение в</w:t>
      </w:r>
      <w:r>
        <w:rPr>
          <w:sz w:val="22"/>
          <w:szCs w:val="22"/>
        </w:rPr>
        <w:t xml:space="preserve"> нем проходят участники проектов и конкурсов платформы, активная молодежь, а также управленцы и государственные служащие. Мастерская выступает площадкой для проведения различных образовательных и молодежных форумов, в том числе форума «Территория смыслов».</w:t>
      </w:r>
      <w:r/>
    </w:p>
    <w:p>
      <w:pPr>
        <w:pStyle w:val="923"/>
        <w:contextualSpacing/>
        <w:jc w:val="both"/>
        <w:spacing w:before="240" w:beforeAutospacing="0" w:after="240" w:afterAutospacing="0"/>
        <w:rPr>
          <w:sz w:val="22"/>
          <w:szCs w:val="22"/>
        </w:rPr>
      </w:pPr>
      <w:r>
        <w:rPr>
          <w:sz w:val="22"/>
          <w:szCs w:val="22"/>
        </w:rPr>
        <w:t xml:space="preserve">В рамках АНО «Россия – страна возможностей» в августе 202</w:t>
      </w:r>
      <w:r>
        <w:rPr>
          <w:sz w:val="22"/>
          <w:szCs w:val="22"/>
        </w:rPr>
        <w:t xml:space="preserve">0 года создан департамент оценки и методологии. Его задачами являются разработка и внедрение собственных инструментов оценки управленческих и деловых компетенций во все конкурсы и проекты платформы «Россия – страна возможностей» и партнеров, создание и под</w:t>
      </w:r>
      <w:r>
        <w:rPr>
          <w:sz w:val="22"/>
          <w:szCs w:val="22"/>
        </w:rPr>
        <w:t xml:space="preserve">держка центров компетенций в университетах, проведение оценки, организация обучения и подготовки кадров для деятельности центров компетенций. В вузах в 40 регионах страны создано более 77 центров оценки и развития надпрофессиональных компетенций студентов.</w:t>
      </w:r>
      <w:r/>
    </w:p>
    <w:p>
      <w:pPr>
        <w:jc w:val="both"/>
        <w:spacing w:before="120" w:after="120"/>
        <w:rPr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Конкурс «Мастера гостеприимства»</w:t>
      </w:r>
      <w:r>
        <w:rPr>
          <w:color w:val="000000" w:themeColor="text1"/>
          <w:sz w:val="22"/>
          <w:szCs w:val="22"/>
        </w:rPr>
        <w:t xml:space="preserve"> стартовал 13 ноября 2019 года. Его цель – раскрытие потенциала профессионалов, формирование новых традиций, повышение стандартов сервиса и престижа профессий в сферах туризма и гостеприимства. </w:t>
      </w:r>
      <w:r/>
    </w:p>
    <w:p>
      <w:pPr>
        <w:jc w:val="both"/>
        <w:spacing w:before="120" w:after="12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Третий сезон конкурса стартовал весной</w:t>
      </w:r>
      <w:r>
        <w:rPr>
          <w:sz w:val="22"/>
          <w:szCs w:val="22"/>
        </w:rPr>
        <w:t xml:space="preserve"> 2022 года, в котором участники </w:t>
      </w:r>
      <w:r>
        <w:rPr>
          <w:sz w:val="22"/>
          <w:szCs w:val="22"/>
        </w:rPr>
        <w:t xml:space="preserve">пробовали </w:t>
      </w:r>
      <w:r>
        <w:rPr>
          <w:sz w:val="22"/>
          <w:szCs w:val="22"/>
        </w:rPr>
        <w:t xml:space="preserve">свои силы в четырех новых направлениях «Менеджеры индустрии гостеприимства», «Стартапы и прорывные идеи в туризме», «Развитие территорий» и «Будущее туризма». </w:t>
      </w:r>
      <w:r>
        <w:rPr>
          <w:sz w:val="22"/>
          <w:szCs w:val="22"/>
        </w:rPr>
        <w:t xml:space="preserve">Гранд-финал сезона пройдет </w:t>
      </w:r>
      <w:r>
        <w:rPr>
          <w:sz w:val="22"/>
          <w:szCs w:val="22"/>
        </w:rPr>
        <w:t xml:space="preserve">13-16 апреля </w:t>
      </w:r>
      <w:r>
        <w:rPr>
          <w:sz w:val="22"/>
          <w:szCs w:val="22"/>
        </w:rPr>
        <w:t xml:space="preserve">2023 года в Перми. </w:t>
      </w:r>
      <w:r>
        <w:rPr>
          <w:color w:val="000000" w:themeColor="text1"/>
          <w:sz w:val="22"/>
          <w:szCs w:val="22"/>
        </w:rPr>
        <w:t xml:space="preserve">Победители, в зависимости от выбранного направления, смогут получить гранты на реализацию самых креативных туристических идей, пройти профильные стажировки, получить предложе</w:t>
      </w:r>
      <w:r>
        <w:rPr>
          <w:color w:val="000000" w:themeColor="text1"/>
          <w:sz w:val="22"/>
          <w:szCs w:val="22"/>
        </w:rPr>
        <w:t xml:space="preserve">ния по трудоустройству, стать участниками программы наставничества, возможность войти в состав профильных экспертных советов органов власти, определяющих политику в сфере туризма, а также организационную, методологическую и медиа поддержку своих инициатив.</w:t>
      </w:r>
      <w:r/>
    </w:p>
    <w:tbl>
      <w:tblPr>
        <w:tblW w:w="9307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val="0400" w:firstRow="0" w:lastRow="0" w:firstColumn="0" w:lastColumn="0" w:noHBand="0" w:noVBand="1"/>
      </w:tblPr>
      <w:tblGrid>
        <w:gridCol w:w="4885"/>
        <w:gridCol w:w="4422"/>
      </w:tblGrid>
      <w:tr>
        <w:trPr>
          <w:trHeight w:val="3072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85" w:type="dxa"/>
            <w:textDirection w:val="lrTb"/>
            <w:noWrap w:val="false"/>
          </w:tcPr>
          <w:p>
            <w:pPr>
              <w:contextualSpacing/>
              <w:jc w:val="both"/>
              <w:spacing w:before="120" w:after="120"/>
              <w:rPr>
                <w:color w:val="000000" w:themeColor="text1"/>
                <w:sz w:val="22"/>
                <w:szCs w:val="22"/>
                <w:u w:val="single"/>
              </w:rPr>
            </w:pPr>
            <w:r>
              <w:rPr>
                <w:color w:val="000000" w:themeColor="text1"/>
                <w:sz w:val="22"/>
                <w:szCs w:val="22"/>
                <w:u w:val="single"/>
              </w:rPr>
              <w:t xml:space="preserve">Контактная информация: </w:t>
            </w:r>
            <w:r/>
          </w:p>
          <w:p>
            <w:pPr>
              <w:contextualSpacing/>
              <w:jc w:val="both"/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Пресс-секретарь конкурса </w:t>
            </w:r>
            <w:r/>
          </w:p>
          <w:p>
            <w:pPr>
              <w:contextualSpacing/>
              <w:jc w:val="both"/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«Мастера гостеприимства»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/>
          </w:p>
          <w:p>
            <w:pPr>
              <w:contextualSpacing/>
              <w:jc w:val="both"/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АНО «Россия – страна возможностей» </w:t>
            </w:r>
            <w:r/>
          </w:p>
          <w:p>
            <w:pPr>
              <w:contextualSpacing/>
              <w:jc w:val="both"/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Алина Ададурова</w:t>
            </w:r>
            <w:r/>
          </w:p>
          <w:p>
            <w:pPr>
              <w:contextualSpacing/>
              <w:jc w:val="both"/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+7 (9</w:t>
            </w:r>
            <w:r>
              <w:rPr>
                <w:color w:val="000000" w:themeColor="text1"/>
                <w:sz w:val="22"/>
                <w:szCs w:val="22"/>
              </w:rPr>
              <w:t xml:space="preserve">80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364 06 54</w:t>
            </w:r>
            <w:r/>
          </w:p>
          <w:p>
            <w:pPr>
              <w:contextualSpacing/>
              <w:jc w:val="both"/>
              <w:spacing w:before="120" w:after="120"/>
              <w:rPr>
                <w:color w:val="000000" w:themeColor="text1"/>
                <w:sz w:val="22"/>
                <w:szCs w:val="22"/>
                <w:lang w:val="en-US"/>
              </w:rPr>
            </w:pPr>
            <w:r/>
            <w:hyperlink r:id="rId18" w:tooltip="mailto:a.adadurova@rsv.ru" w:history="1">
              <w:r>
                <w:rPr>
                  <w:rStyle w:val="914"/>
                  <w:color w:val="000000" w:themeColor="text1"/>
                  <w:sz w:val="22"/>
                  <w:szCs w:val="22"/>
                </w:rPr>
                <w:t xml:space="preserve">a.</w:t>
              </w:r>
              <w:r>
                <w:rPr>
                  <w:rStyle w:val="914"/>
                  <w:color w:val="000000" w:themeColor="text1"/>
                  <w:sz w:val="22"/>
                  <w:szCs w:val="22"/>
                  <w:lang w:val="en-US"/>
                </w:rPr>
                <w:t xml:space="preserve">adadurova</w:t>
              </w:r>
              <w:r>
                <w:rPr>
                  <w:rStyle w:val="914"/>
                  <w:color w:val="000000" w:themeColor="text1"/>
                  <w:sz w:val="22"/>
                  <w:szCs w:val="22"/>
                </w:rPr>
                <w:t xml:space="preserve">@rsv.ru</w:t>
              </w:r>
            </w:hyperlink>
            <w:r>
              <w:rPr>
                <w:color w:val="000000" w:themeColor="text1"/>
                <w:sz w:val="22"/>
                <w:szCs w:val="22"/>
                <w:u w:val="single"/>
                <w:lang w:val="en-US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422" w:type="dxa"/>
            <w:textDirection w:val="lrTb"/>
            <w:noWrap w:val="false"/>
          </w:tcPr>
          <w:p>
            <w:pPr>
              <w:contextualSpacing/>
              <w:jc w:val="both"/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  <w:r/>
          </w:p>
          <w:p>
            <w:pPr>
              <w:contextualSpacing/>
              <w:jc w:val="both"/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Руководитель</w:t>
            </w:r>
            <w:r/>
          </w:p>
          <w:p>
            <w:pPr>
              <w:contextualSpacing/>
              <w:jc w:val="both"/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н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аправления федеральных коммуникаций</w:t>
            </w:r>
            <w:r/>
          </w:p>
          <w:p>
            <w:pPr>
              <w:contextualSpacing/>
              <w:jc w:val="both"/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АНО «Россия – страна возможностей»</w:t>
            </w:r>
            <w:r/>
          </w:p>
          <w:p>
            <w:pPr>
              <w:contextualSpacing/>
              <w:jc w:val="both"/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Нина Маслова</w:t>
            </w:r>
            <w:r/>
          </w:p>
          <w:p>
            <w:pPr>
              <w:contextualSpacing/>
              <w:jc w:val="both"/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+7 (916) 351-10-10</w:t>
            </w:r>
            <w:r/>
          </w:p>
          <w:p>
            <w:pPr>
              <w:contextualSpacing/>
              <w:jc w:val="both"/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19" w:tooltip="mailto:nina.maslova@rsv.ru" w:history="1">
              <w:r>
                <w:rPr>
                  <w:rStyle w:val="914"/>
                  <w:rFonts w:eastAsia="Arial"/>
                  <w:color w:val="000000" w:themeColor="text1"/>
                  <w:sz w:val="22"/>
                  <w:szCs w:val="22"/>
                  <w:lang w:val="en-US"/>
                </w:rPr>
                <w:t xml:space="preserve">nina</w:t>
              </w:r>
              <w:r>
                <w:rPr>
                  <w:rStyle w:val="914"/>
                  <w:rFonts w:eastAsia="Arial"/>
                  <w:color w:val="000000" w:themeColor="text1"/>
                  <w:sz w:val="22"/>
                  <w:szCs w:val="22"/>
                </w:rPr>
                <w:t xml:space="preserve">.</w:t>
              </w:r>
              <w:r>
                <w:rPr>
                  <w:rStyle w:val="914"/>
                  <w:rFonts w:eastAsia="Arial"/>
                  <w:color w:val="000000" w:themeColor="text1"/>
                  <w:sz w:val="22"/>
                  <w:szCs w:val="22"/>
                  <w:lang w:val="en-US"/>
                </w:rPr>
                <w:t xml:space="preserve">maslova</w:t>
              </w:r>
              <w:r>
                <w:rPr>
                  <w:rStyle w:val="914"/>
                  <w:rFonts w:eastAsia="Arial"/>
                  <w:color w:val="000000" w:themeColor="text1"/>
                  <w:sz w:val="22"/>
                  <w:szCs w:val="22"/>
                </w:rPr>
                <w:t xml:space="preserve">@rsv.ru</w:t>
              </w:r>
            </w:hyperlink>
            <w:r/>
            <w:r/>
          </w:p>
        </w:tc>
      </w:tr>
    </w:tbl>
    <w:p>
      <w:pPr>
        <w:jc w:val="both"/>
        <w:spacing w:before="120" w:after="120" w:line="276" w:lineRule="auto"/>
        <w:widowControl w:val="off"/>
        <w:rPr>
          <w:color w:val="000000" w:themeColor="text1"/>
        </w:rPr>
      </w:pPr>
      <w:r>
        <w:rPr>
          <w:color w:val="000000" w:themeColor="text1"/>
        </w:rPr>
      </w:r>
      <w:r/>
    </w:p>
    <w:sectPr>
      <w:headerReference w:type="default" r:id="rId9"/>
      <w:footnotePr/>
      <w:endnotePr/>
      <w:type w:val="nextPage"/>
      <w:pgSz w:w="11900" w:h="16840" w:orient="portrait"/>
      <w:pgMar w:top="1440" w:right="1080" w:bottom="1440" w:left="1080" w:header="708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noto sans symbols">
    <w:panose1 w:val="05040102010807070707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helvetica neue">
    <w:panose1 w:val="05040102010807070707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-677254</wp:posOffset>
              </wp:positionH>
              <wp:positionV relativeFrom="paragraph">
                <wp:posOffset>-517946</wp:posOffset>
              </wp:positionV>
              <wp:extent cx="7535972" cy="948583"/>
              <wp:effectExtent l="0" t="0" r="0" b="4445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0" r="0" b="14979"/>
                      <a:stretch/>
                    </pic:blipFill>
                    <pic:spPr bwMode="auto">
                      <a:xfrm>
                        <a:off x="0" y="0"/>
                        <a:ext cx="7537390" cy="948762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8240;o:allowoverlap:true;o:allowincell:true;mso-position-horizontal-relative:text;margin-left:-53.3pt;mso-position-horizontal:absolute;mso-position-vertical-relative:text;margin-top:-40.8pt;mso-position-vertical:absolute;width:593.4pt;height:74.7pt;mso-wrap-distance-left:9.0pt;mso-wrap-distance-top:0.0pt;mso-wrap-distance-right:9.0pt;mso-wrap-distance-bottom:0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✓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◦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num w:numId="1">
    <w:abstractNumId w:val="5"/>
  </w:num>
  <w:num w:numId="2">
    <w:abstractNumId w:val="6"/>
  </w:num>
  <w:num w:numId="3">
    <w:abstractNumId w:val="21"/>
  </w:num>
  <w:num w:numId="4">
    <w:abstractNumId w:val="14"/>
  </w:num>
  <w:num w:numId="5">
    <w:abstractNumId w:val="2"/>
  </w:num>
  <w:num w:numId="6">
    <w:abstractNumId w:val="23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4"/>
  </w:num>
  <w:num w:numId="12">
    <w:abstractNumId w:val="22"/>
  </w:num>
  <w:num w:numId="13">
    <w:abstractNumId w:val="10"/>
  </w:num>
  <w:num w:numId="14">
    <w:abstractNumId w:val="17"/>
  </w:num>
  <w:num w:numId="15">
    <w:abstractNumId w:val="15"/>
  </w:num>
  <w:num w:numId="16">
    <w:abstractNumId w:val="20"/>
  </w:num>
  <w:num w:numId="17">
    <w:abstractNumId w:val="12"/>
  </w:num>
  <w:num w:numId="18">
    <w:abstractNumId w:val="9"/>
  </w:num>
  <w:num w:numId="19">
    <w:abstractNumId w:val="11"/>
  </w:num>
  <w:num w:numId="20">
    <w:abstractNumId w:val="16"/>
  </w:num>
  <w:num w:numId="21">
    <w:abstractNumId w:val="8"/>
  </w:num>
  <w:num w:numId="22">
    <w:abstractNumId w:val="18"/>
  </w:num>
  <w:num w:numId="23">
    <w:abstractNumId w:val="1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745"/>
    <w:link w:val="736"/>
    <w:uiPriority w:val="9"/>
    <w:rPr>
      <w:rFonts w:ascii="Arial" w:hAnsi="Arial" w:eastAsia="Arial" w:cs="Arial"/>
      <w:sz w:val="40"/>
      <w:szCs w:val="40"/>
    </w:rPr>
  </w:style>
  <w:style w:type="character" w:styleId="719">
    <w:name w:val="Heading 2 Char"/>
    <w:basedOn w:val="745"/>
    <w:link w:val="737"/>
    <w:uiPriority w:val="9"/>
    <w:rPr>
      <w:rFonts w:ascii="Arial" w:hAnsi="Arial" w:eastAsia="Arial" w:cs="Arial"/>
      <w:sz w:val="34"/>
    </w:rPr>
  </w:style>
  <w:style w:type="character" w:styleId="720">
    <w:name w:val="Heading 3 Char"/>
    <w:basedOn w:val="745"/>
    <w:link w:val="738"/>
    <w:uiPriority w:val="9"/>
    <w:rPr>
      <w:rFonts w:ascii="Arial" w:hAnsi="Arial" w:eastAsia="Arial" w:cs="Arial"/>
      <w:sz w:val="30"/>
      <w:szCs w:val="30"/>
    </w:rPr>
  </w:style>
  <w:style w:type="character" w:styleId="721">
    <w:name w:val="Heading 4 Char"/>
    <w:basedOn w:val="745"/>
    <w:link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22">
    <w:name w:val="Heading 5 Char"/>
    <w:basedOn w:val="745"/>
    <w:link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23">
    <w:name w:val="Heading 6 Char"/>
    <w:basedOn w:val="745"/>
    <w:link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24">
    <w:name w:val="Heading 7 Char"/>
    <w:basedOn w:val="745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8 Char"/>
    <w:basedOn w:val="745"/>
    <w:link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26">
    <w:name w:val="Heading 9 Char"/>
    <w:basedOn w:val="745"/>
    <w:link w:val="744"/>
    <w:uiPriority w:val="9"/>
    <w:rPr>
      <w:rFonts w:ascii="Arial" w:hAnsi="Arial" w:eastAsia="Arial" w:cs="Arial"/>
      <w:i/>
      <w:iCs/>
      <w:sz w:val="21"/>
      <w:szCs w:val="21"/>
    </w:rPr>
  </w:style>
  <w:style w:type="character" w:styleId="727">
    <w:name w:val="Title Char"/>
    <w:basedOn w:val="745"/>
    <w:link w:val="757"/>
    <w:uiPriority w:val="10"/>
    <w:rPr>
      <w:sz w:val="48"/>
      <w:szCs w:val="48"/>
    </w:rPr>
  </w:style>
  <w:style w:type="character" w:styleId="728">
    <w:name w:val="Subtitle Char"/>
    <w:basedOn w:val="745"/>
    <w:link w:val="759"/>
    <w:uiPriority w:val="11"/>
    <w:rPr>
      <w:sz w:val="24"/>
      <w:szCs w:val="24"/>
    </w:rPr>
  </w:style>
  <w:style w:type="character" w:styleId="729">
    <w:name w:val="Quote Char"/>
    <w:link w:val="761"/>
    <w:uiPriority w:val="29"/>
    <w:rPr>
      <w:i/>
    </w:rPr>
  </w:style>
  <w:style w:type="character" w:styleId="730">
    <w:name w:val="Intense Quote Char"/>
    <w:link w:val="763"/>
    <w:uiPriority w:val="30"/>
    <w:rPr>
      <w:i/>
    </w:rPr>
  </w:style>
  <w:style w:type="character" w:styleId="731">
    <w:name w:val="Header Char"/>
    <w:basedOn w:val="745"/>
    <w:link w:val="765"/>
    <w:uiPriority w:val="99"/>
  </w:style>
  <w:style w:type="character" w:styleId="732">
    <w:name w:val="Caption Char"/>
    <w:basedOn w:val="769"/>
    <w:link w:val="767"/>
    <w:uiPriority w:val="99"/>
  </w:style>
  <w:style w:type="character" w:styleId="733">
    <w:name w:val="Footnote Text Char"/>
    <w:link w:val="897"/>
    <w:uiPriority w:val="99"/>
    <w:rPr>
      <w:sz w:val="18"/>
    </w:rPr>
  </w:style>
  <w:style w:type="character" w:styleId="734">
    <w:name w:val="Endnote Text Char"/>
    <w:link w:val="900"/>
    <w:uiPriority w:val="99"/>
    <w:rPr>
      <w:sz w:val="20"/>
    </w:rPr>
  </w:style>
  <w:style w:type="paragraph" w:styleId="735" w:default="1">
    <w:name w:val="Normal"/>
    <w:qFormat/>
    <w:rPr>
      <w:rFonts w:eastAsia="Times New Roman"/>
      <w:sz w:val="24"/>
      <w:szCs w:val="24"/>
    </w:rPr>
  </w:style>
  <w:style w:type="paragraph" w:styleId="736">
    <w:name w:val="Heading 1"/>
    <w:basedOn w:val="735"/>
    <w:next w:val="735"/>
    <w:link w:val="74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7">
    <w:name w:val="Heading 2"/>
    <w:basedOn w:val="735"/>
    <w:next w:val="735"/>
    <w:link w:val="7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8">
    <w:name w:val="Heading 3"/>
    <w:basedOn w:val="735"/>
    <w:next w:val="735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9">
    <w:name w:val="Heading 4"/>
    <w:basedOn w:val="735"/>
    <w:next w:val="735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1">
    <w:name w:val="Heading 6"/>
    <w:basedOn w:val="735"/>
    <w:next w:val="735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735"/>
    <w:next w:val="735"/>
    <w:link w:val="7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735"/>
    <w:next w:val="735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735"/>
    <w:next w:val="735"/>
    <w:link w:val="7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</w:style>
  <w:style w:type="table" w:styleId="7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7" w:default="1">
    <w:name w:val="No List"/>
    <w:uiPriority w:val="99"/>
    <w:semiHidden/>
    <w:unhideWhenUsed/>
  </w:style>
  <w:style w:type="character" w:styleId="748" w:customStyle="1">
    <w:name w:val="Заголовок 1 Знак"/>
    <w:basedOn w:val="745"/>
    <w:link w:val="736"/>
    <w:uiPriority w:val="9"/>
    <w:rPr>
      <w:rFonts w:ascii="Arial" w:hAnsi="Arial" w:eastAsia="Arial" w:cs="Arial"/>
      <w:sz w:val="40"/>
      <w:szCs w:val="40"/>
    </w:rPr>
  </w:style>
  <w:style w:type="character" w:styleId="749" w:customStyle="1">
    <w:name w:val="Заголовок 2 Знак"/>
    <w:basedOn w:val="745"/>
    <w:link w:val="737"/>
    <w:uiPriority w:val="9"/>
    <w:rPr>
      <w:rFonts w:ascii="Arial" w:hAnsi="Arial" w:eastAsia="Arial" w:cs="Arial"/>
      <w:sz w:val="34"/>
    </w:rPr>
  </w:style>
  <w:style w:type="character" w:styleId="750" w:customStyle="1">
    <w:name w:val="Заголовок 3 Знак"/>
    <w:basedOn w:val="745"/>
    <w:link w:val="738"/>
    <w:uiPriority w:val="9"/>
    <w:rPr>
      <w:rFonts w:ascii="Arial" w:hAnsi="Arial" w:eastAsia="Arial" w:cs="Arial"/>
      <w:sz w:val="30"/>
      <w:szCs w:val="30"/>
    </w:rPr>
  </w:style>
  <w:style w:type="character" w:styleId="751" w:customStyle="1">
    <w:name w:val="Заголовок 4 Знак"/>
    <w:basedOn w:val="745"/>
    <w:link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Заголовок 5 Знак"/>
    <w:basedOn w:val="745"/>
    <w:link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Заголовок 6 Знак"/>
    <w:basedOn w:val="745"/>
    <w:link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Заголовок 7 Знак"/>
    <w:basedOn w:val="745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Заголовок 8 Знак"/>
    <w:basedOn w:val="745"/>
    <w:link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Заголовок 9 Знак"/>
    <w:basedOn w:val="745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57">
    <w:name w:val="Title"/>
    <w:basedOn w:val="735"/>
    <w:next w:val="735"/>
    <w:link w:val="7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 w:customStyle="1">
    <w:name w:val="Заголовок Знак"/>
    <w:basedOn w:val="745"/>
    <w:link w:val="757"/>
    <w:uiPriority w:val="10"/>
    <w:rPr>
      <w:sz w:val="48"/>
      <w:szCs w:val="48"/>
    </w:rPr>
  </w:style>
  <w:style w:type="paragraph" w:styleId="759">
    <w:name w:val="Subtitle"/>
    <w:basedOn w:val="735"/>
    <w:next w:val="735"/>
    <w:link w:val="760"/>
    <w:uiPriority w:val="11"/>
    <w:qFormat/>
    <w:pPr>
      <w:spacing w:before="200" w:after="200"/>
    </w:pPr>
  </w:style>
  <w:style w:type="character" w:styleId="760" w:customStyle="1">
    <w:name w:val="Подзаголовок Знак"/>
    <w:basedOn w:val="745"/>
    <w:link w:val="759"/>
    <w:uiPriority w:val="11"/>
    <w:rPr>
      <w:sz w:val="24"/>
      <w:szCs w:val="24"/>
    </w:rPr>
  </w:style>
  <w:style w:type="paragraph" w:styleId="761">
    <w:name w:val="Quote"/>
    <w:basedOn w:val="735"/>
    <w:next w:val="735"/>
    <w:link w:val="762"/>
    <w:uiPriority w:val="29"/>
    <w:qFormat/>
    <w:pPr>
      <w:ind w:left="720" w:right="720"/>
    </w:pPr>
    <w:rPr>
      <w:i/>
    </w:rPr>
  </w:style>
  <w:style w:type="character" w:styleId="762" w:customStyle="1">
    <w:name w:val="Цитата 2 Знак"/>
    <w:link w:val="761"/>
    <w:uiPriority w:val="29"/>
    <w:rPr>
      <w:i/>
    </w:rPr>
  </w:style>
  <w:style w:type="paragraph" w:styleId="763">
    <w:name w:val="Intense Quote"/>
    <w:basedOn w:val="735"/>
    <w:next w:val="735"/>
    <w:link w:val="7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Выделенная цитата Знак"/>
    <w:link w:val="763"/>
    <w:uiPriority w:val="30"/>
    <w:rPr>
      <w:i/>
    </w:rPr>
  </w:style>
  <w:style w:type="paragraph" w:styleId="765">
    <w:name w:val="Header"/>
    <w:basedOn w:val="735"/>
    <w:link w:val="76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6" w:customStyle="1">
    <w:name w:val="Верхний колонтитул Знак"/>
    <w:basedOn w:val="745"/>
    <w:link w:val="765"/>
    <w:uiPriority w:val="99"/>
  </w:style>
  <w:style w:type="paragraph" w:styleId="767">
    <w:name w:val="Footer"/>
    <w:basedOn w:val="735"/>
    <w:link w:val="77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8" w:customStyle="1">
    <w:name w:val="Footer Char"/>
    <w:basedOn w:val="745"/>
    <w:uiPriority w:val="99"/>
  </w:style>
  <w:style w:type="paragraph" w:styleId="769">
    <w:name w:val="Caption"/>
    <w:basedOn w:val="735"/>
    <w:next w:val="73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70" w:customStyle="1">
    <w:name w:val="Нижний колонтитул Знак"/>
    <w:link w:val="767"/>
    <w:uiPriority w:val="99"/>
  </w:style>
  <w:style w:type="table" w:styleId="771">
    <w:name w:val="Table Grid"/>
    <w:basedOn w:val="74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2" w:customStyle="1">
    <w:name w:val="Table Grid Light"/>
    <w:basedOn w:val="74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3">
    <w:name w:val="Plain Table 1"/>
    <w:basedOn w:val="74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basedOn w:val="74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basedOn w:val="7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7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7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74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1"/>
    <w:basedOn w:val="74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2"/>
    <w:basedOn w:val="74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3"/>
    <w:basedOn w:val="74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4"/>
    <w:basedOn w:val="74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5"/>
    <w:basedOn w:val="74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6"/>
    <w:basedOn w:val="74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74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1"/>
    <w:basedOn w:val="74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2"/>
    <w:basedOn w:val="74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3"/>
    <w:basedOn w:val="74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4"/>
    <w:basedOn w:val="74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5"/>
    <w:basedOn w:val="74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6"/>
    <w:basedOn w:val="74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74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1"/>
    <w:basedOn w:val="74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2"/>
    <w:basedOn w:val="74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3"/>
    <w:basedOn w:val="74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4"/>
    <w:basedOn w:val="74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5"/>
    <w:basedOn w:val="74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6"/>
    <w:basedOn w:val="74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74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 w:customStyle="1">
    <w:name w:val="Grid Table 4 - Accent 1"/>
    <w:basedOn w:val="746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01" w:customStyle="1">
    <w:name w:val="Grid Table 4 - Accent 2"/>
    <w:basedOn w:val="74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Grid Table 4 - Accent 3"/>
    <w:basedOn w:val="74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3" w:customStyle="1">
    <w:name w:val="Grid Table 4 - Accent 4"/>
    <w:basedOn w:val="74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Grid Table 4 - Accent 5"/>
    <w:basedOn w:val="746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05" w:customStyle="1">
    <w:name w:val="Grid Table 4 - Accent 6"/>
    <w:basedOn w:val="74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6">
    <w:name w:val="Grid Table 5 Dark"/>
    <w:basedOn w:val="7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1"/>
    <w:basedOn w:val="7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2"/>
    <w:basedOn w:val="7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3"/>
    <w:basedOn w:val="7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4"/>
    <w:basedOn w:val="7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5"/>
    <w:basedOn w:val="7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6"/>
    <w:basedOn w:val="7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3">
    <w:name w:val="Grid Table 6 Colorful"/>
    <w:basedOn w:val="74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4" w:customStyle="1">
    <w:name w:val="Grid Table 6 Colorful - Accent 1"/>
    <w:basedOn w:val="746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15" w:customStyle="1">
    <w:name w:val="Grid Table 6 Colorful - Accent 2"/>
    <w:basedOn w:val="74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6" w:customStyle="1">
    <w:name w:val="Grid Table 6 Colorful - Accent 3"/>
    <w:basedOn w:val="74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7" w:customStyle="1">
    <w:name w:val="Grid Table 6 Colorful - Accent 4"/>
    <w:basedOn w:val="74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8" w:customStyle="1">
    <w:name w:val="Grid Table 6 Colorful - Accent 5"/>
    <w:basedOn w:val="746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9" w:customStyle="1">
    <w:name w:val="Grid Table 6 Colorful - Accent 6"/>
    <w:basedOn w:val="74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20">
    <w:name w:val="Grid Table 7 Colorful"/>
    <w:basedOn w:val="74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Grid Table 7 Colorful - Accent 1"/>
    <w:basedOn w:val="746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Grid Table 7 Colorful - Accent 2"/>
    <w:basedOn w:val="74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Grid Table 7 Colorful - Accent 3"/>
    <w:basedOn w:val="74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Grid Table 7 Colorful - Accent 4"/>
    <w:basedOn w:val="74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Grid Table 7 Colorful - Accent 5"/>
    <w:basedOn w:val="746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6"/>
    <w:basedOn w:val="74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>
    <w:name w:val="List Table 1 Light"/>
    <w:basedOn w:val="74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1"/>
    <w:basedOn w:val="746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2"/>
    <w:basedOn w:val="74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3"/>
    <w:basedOn w:val="74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4"/>
    <w:basedOn w:val="74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5"/>
    <w:basedOn w:val="746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6"/>
    <w:basedOn w:val="74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74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1"/>
    <w:basedOn w:val="746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2"/>
    <w:basedOn w:val="74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3"/>
    <w:basedOn w:val="74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4"/>
    <w:basedOn w:val="74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5"/>
    <w:basedOn w:val="746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6"/>
    <w:basedOn w:val="74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74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1"/>
    <w:basedOn w:val="746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2"/>
    <w:basedOn w:val="74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3"/>
    <w:basedOn w:val="74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4"/>
    <w:basedOn w:val="74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5"/>
    <w:basedOn w:val="746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6"/>
    <w:basedOn w:val="74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74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1"/>
    <w:basedOn w:val="746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2"/>
    <w:basedOn w:val="74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3"/>
    <w:basedOn w:val="74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4"/>
    <w:basedOn w:val="74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5"/>
    <w:basedOn w:val="746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6"/>
    <w:basedOn w:val="74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74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1"/>
    <w:basedOn w:val="746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2"/>
    <w:basedOn w:val="74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3"/>
    <w:basedOn w:val="74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4"/>
    <w:basedOn w:val="74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5"/>
    <w:basedOn w:val="746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6"/>
    <w:basedOn w:val="74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>
    <w:name w:val="List Table 6 Colorful"/>
    <w:basedOn w:val="74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3" w:customStyle="1">
    <w:name w:val="List Table 6 Colorful - Accent 1"/>
    <w:basedOn w:val="746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64" w:customStyle="1">
    <w:name w:val="List Table 6 Colorful - Accent 2"/>
    <w:basedOn w:val="74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5" w:customStyle="1">
    <w:name w:val="List Table 6 Colorful - Accent 3"/>
    <w:basedOn w:val="74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6" w:customStyle="1">
    <w:name w:val="List Table 6 Colorful - Accent 4"/>
    <w:basedOn w:val="74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7" w:customStyle="1">
    <w:name w:val="List Table 6 Colorful - Accent 5"/>
    <w:basedOn w:val="746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68" w:customStyle="1">
    <w:name w:val="List Table 6 Colorful - Accent 6"/>
    <w:basedOn w:val="74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9">
    <w:name w:val="List Table 7 Colorful"/>
    <w:basedOn w:val="74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0" w:customStyle="1">
    <w:name w:val="List Table 7 Colorful - Accent 1"/>
    <w:basedOn w:val="746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List Table 7 Colorful - Accent 2"/>
    <w:basedOn w:val="74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List Table 7 Colorful - Accent 3"/>
    <w:basedOn w:val="74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st Table 7 Colorful - Accent 4"/>
    <w:basedOn w:val="74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List Table 7 Colorful - Accent 5"/>
    <w:basedOn w:val="746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6"/>
    <w:basedOn w:val="74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ned - Accent"/>
    <w:basedOn w:val="74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Lined - Accent 1"/>
    <w:basedOn w:val="74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78" w:customStyle="1">
    <w:name w:val="Lined - Accent 2"/>
    <w:basedOn w:val="74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9" w:customStyle="1">
    <w:name w:val="Lined - Accent 3"/>
    <w:basedOn w:val="74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0" w:customStyle="1">
    <w:name w:val="Lined - Accent 4"/>
    <w:basedOn w:val="74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1" w:customStyle="1">
    <w:name w:val="Lined - Accent 5"/>
    <w:basedOn w:val="74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82" w:customStyle="1">
    <w:name w:val="Lined - Accent 6"/>
    <w:basedOn w:val="74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3" w:customStyle="1">
    <w:name w:val="Bordered &amp; Lined - Accent"/>
    <w:basedOn w:val="74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4" w:customStyle="1">
    <w:name w:val="Bordered &amp; Lined - Accent 1"/>
    <w:basedOn w:val="746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85" w:customStyle="1">
    <w:name w:val="Bordered &amp; Lined - Accent 2"/>
    <w:basedOn w:val="74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6" w:customStyle="1">
    <w:name w:val="Bordered &amp; Lined - Accent 3"/>
    <w:basedOn w:val="74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7" w:customStyle="1">
    <w:name w:val="Bordered &amp; Lined - Accent 4"/>
    <w:basedOn w:val="74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8" w:customStyle="1">
    <w:name w:val="Bordered &amp; Lined - Accent 5"/>
    <w:basedOn w:val="746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89" w:customStyle="1">
    <w:name w:val="Bordered &amp; Lined - Accent 6"/>
    <w:basedOn w:val="74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0" w:customStyle="1">
    <w:name w:val="Bordered"/>
    <w:basedOn w:val="74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1" w:customStyle="1">
    <w:name w:val="Bordered - Accent 1"/>
    <w:basedOn w:val="74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92" w:customStyle="1">
    <w:name w:val="Bordered - Accent 2"/>
    <w:basedOn w:val="74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3" w:customStyle="1">
    <w:name w:val="Bordered - Accent 3"/>
    <w:basedOn w:val="74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4" w:customStyle="1">
    <w:name w:val="Bordered - Accent 4"/>
    <w:basedOn w:val="74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5" w:customStyle="1">
    <w:name w:val="Bordered - Accent 5"/>
    <w:basedOn w:val="74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96" w:customStyle="1">
    <w:name w:val="Bordered - Accent 6"/>
    <w:basedOn w:val="74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97">
    <w:name w:val="footnote text"/>
    <w:basedOn w:val="735"/>
    <w:link w:val="898"/>
    <w:uiPriority w:val="99"/>
    <w:semiHidden/>
    <w:unhideWhenUsed/>
    <w:pPr>
      <w:spacing w:after="40"/>
    </w:pPr>
    <w:rPr>
      <w:sz w:val="18"/>
    </w:rPr>
  </w:style>
  <w:style w:type="character" w:styleId="898" w:customStyle="1">
    <w:name w:val="Текст сноски Знак"/>
    <w:link w:val="897"/>
    <w:uiPriority w:val="99"/>
    <w:rPr>
      <w:sz w:val="18"/>
    </w:rPr>
  </w:style>
  <w:style w:type="character" w:styleId="899">
    <w:name w:val="footnote reference"/>
    <w:basedOn w:val="745"/>
    <w:uiPriority w:val="99"/>
    <w:unhideWhenUsed/>
    <w:rPr>
      <w:vertAlign w:val="superscript"/>
    </w:rPr>
  </w:style>
  <w:style w:type="paragraph" w:styleId="900">
    <w:name w:val="endnote text"/>
    <w:basedOn w:val="735"/>
    <w:link w:val="901"/>
    <w:uiPriority w:val="99"/>
    <w:semiHidden/>
    <w:unhideWhenUsed/>
    <w:rPr>
      <w:sz w:val="20"/>
    </w:rPr>
  </w:style>
  <w:style w:type="character" w:styleId="901" w:customStyle="1">
    <w:name w:val="Текст концевой сноски Знак"/>
    <w:link w:val="900"/>
    <w:uiPriority w:val="99"/>
    <w:rPr>
      <w:sz w:val="20"/>
    </w:rPr>
  </w:style>
  <w:style w:type="character" w:styleId="902">
    <w:name w:val="endnote reference"/>
    <w:basedOn w:val="745"/>
    <w:uiPriority w:val="99"/>
    <w:semiHidden/>
    <w:unhideWhenUsed/>
    <w:rPr>
      <w:vertAlign w:val="superscript"/>
    </w:rPr>
  </w:style>
  <w:style w:type="paragraph" w:styleId="903">
    <w:name w:val="toc 1"/>
    <w:basedOn w:val="735"/>
    <w:next w:val="735"/>
    <w:uiPriority w:val="39"/>
    <w:unhideWhenUsed/>
    <w:pPr>
      <w:spacing w:after="57"/>
    </w:pPr>
  </w:style>
  <w:style w:type="paragraph" w:styleId="904">
    <w:name w:val="toc 2"/>
    <w:basedOn w:val="735"/>
    <w:next w:val="735"/>
    <w:uiPriority w:val="39"/>
    <w:unhideWhenUsed/>
    <w:pPr>
      <w:ind w:left="283"/>
      <w:spacing w:after="57"/>
    </w:pPr>
  </w:style>
  <w:style w:type="paragraph" w:styleId="905">
    <w:name w:val="toc 3"/>
    <w:basedOn w:val="735"/>
    <w:next w:val="735"/>
    <w:uiPriority w:val="39"/>
    <w:unhideWhenUsed/>
    <w:pPr>
      <w:ind w:left="567"/>
      <w:spacing w:after="57"/>
    </w:pPr>
  </w:style>
  <w:style w:type="paragraph" w:styleId="906">
    <w:name w:val="toc 4"/>
    <w:basedOn w:val="735"/>
    <w:next w:val="735"/>
    <w:uiPriority w:val="39"/>
    <w:unhideWhenUsed/>
    <w:pPr>
      <w:ind w:left="850"/>
      <w:spacing w:after="57"/>
    </w:pPr>
  </w:style>
  <w:style w:type="paragraph" w:styleId="907">
    <w:name w:val="toc 5"/>
    <w:basedOn w:val="735"/>
    <w:next w:val="735"/>
    <w:uiPriority w:val="39"/>
    <w:unhideWhenUsed/>
    <w:pPr>
      <w:ind w:left="1134"/>
      <w:spacing w:after="57"/>
    </w:pPr>
  </w:style>
  <w:style w:type="paragraph" w:styleId="908">
    <w:name w:val="toc 6"/>
    <w:basedOn w:val="735"/>
    <w:next w:val="735"/>
    <w:uiPriority w:val="39"/>
    <w:unhideWhenUsed/>
    <w:pPr>
      <w:ind w:left="1417"/>
      <w:spacing w:after="57"/>
    </w:pPr>
  </w:style>
  <w:style w:type="paragraph" w:styleId="909">
    <w:name w:val="toc 7"/>
    <w:basedOn w:val="735"/>
    <w:next w:val="735"/>
    <w:uiPriority w:val="39"/>
    <w:unhideWhenUsed/>
    <w:pPr>
      <w:ind w:left="1701"/>
      <w:spacing w:after="57"/>
    </w:pPr>
  </w:style>
  <w:style w:type="paragraph" w:styleId="910">
    <w:name w:val="toc 8"/>
    <w:basedOn w:val="735"/>
    <w:next w:val="735"/>
    <w:uiPriority w:val="39"/>
    <w:unhideWhenUsed/>
    <w:pPr>
      <w:ind w:left="1984"/>
      <w:spacing w:after="57"/>
    </w:pPr>
  </w:style>
  <w:style w:type="paragraph" w:styleId="911">
    <w:name w:val="toc 9"/>
    <w:basedOn w:val="735"/>
    <w:next w:val="735"/>
    <w:uiPriority w:val="39"/>
    <w:unhideWhenUsed/>
    <w:pPr>
      <w:ind w:left="2268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735"/>
    <w:next w:val="735"/>
    <w:uiPriority w:val="99"/>
    <w:unhideWhenUsed/>
  </w:style>
  <w:style w:type="character" w:styleId="914">
    <w:name w:val="Hyperlink"/>
    <w:uiPriority w:val="99"/>
    <w:rPr>
      <w:u w:val="single"/>
    </w:rPr>
  </w:style>
  <w:style w:type="table" w:styleId="915" w:customStyle="1">
    <w:name w:val="Table Normal1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16" w:customStyle="1">
    <w:name w:val="Колонтитулы"/>
    <w:pPr>
      <w:tabs>
        <w:tab w:val="right" w:pos="9020" w:leader="none"/>
      </w:tabs>
    </w:pPr>
    <w:rPr>
      <w:rFonts w:ascii="Helvetica Neue" w:hAnsi="Helvetica Neue" w:cs="Arial Unicode MS"/>
      <w:color w:val="000000"/>
      <w:sz w:val="24"/>
      <w:szCs w:val="24"/>
    </w:rPr>
  </w:style>
  <w:style w:type="character" w:styleId="917" w:customStyle="1">
    <w:name w:val="Ссылка"/>
    <w:rPr>
      <w:color w:val="0000ff"/>
      <w:u w:val="single"/>
      <w14:textOutline w14:w="0" w14:cap="rnd" w14:cmpd="sng" w14:algn="ctr">
        <w14:noFill/>
        <w14:prstDash w14:val="solid"/>
        <w14:bevel/>
      </w14:textOutline>
    </w:rPr>
  </w:style>
  <w:style w:type="character" w:styleId="918" w:customStyle="1">
    <w:name w:val="Hyperlink.0"/>
    <w:basedOn w:val="917"/>
    <w:rPr>
      <w:rFonts w:ascii="Times New Roman" w:hAnsi="Times New Roman" w:eastAsia="Times New Roman" w:cs="Times New Roman"/>
      <w:b/>
      <w:bCs/>
      <w:color w:val="0000ff"/>
      <w:sz w:val="24"/>
      <w:szCs w:val="24"/>
      <w:u w:val="single"/>
      <w14:textOutline w14:w="0" w14:cap="rnd" w14:cmpd="sng" w14:algn="ctr">
        <w14:noFill/>
        <w14:prstDash w14:val="solid"/>
        <w14:bevel/>
      </w14:textOutline>
    </w:rPr>
  </w:style>
  <w:style w:type="character" w:styleId="919" w:customStyle="1">
    <w:name w:val="Нет"/>
  </w:style>
  <w:style w:type="character" w:styleId="920" w:customStyle="1">
    <w:name w:val="Hyperlink.1"/>
    <w:basedOn w:val="919"/>
    <w:rPr>
      <w:rFonts w:ascii="Times New Roman" w:hAnsi="Times New Roman" w:eastAsia="Times New Roman" w:cs="Times New Roman"/>
      <w:b/>
      <w:bCs/>
      <w:color w:val="0000ff"/>
      <w:sz w:val="24"/>
      <w:szCs w:val="24"/>
      <w:u w:val="single"/>
      <w14:textOutline w14:w="0" w14:cap="rnd" w14:cmpd="sng" w14:algn="ctr">
        <w14:noFill/>
        <w14:prstDash w14:val="solid"/>
        <w14:bevel/>
      </w14:textOutline>
    </w:rPr>
  </w:style>
  <w:style w:type="character" w:styleId="921" w:customStyle="1">
    <w:name w:val="Hyperlink.2"/>
    <w:basedOn w:val="917"/>
    <w:rPr>
      <w:rFonts w:ascii="Times New Roman" w:hAnsi="Times New Roman" w:eastAsia="Times New Roman" w:cs="Times New Roman"/>
      <w:color w:val="0000ff"/>
      <w:sz w:val="24"/>
      <w:szCs w:val="24"/>
      <w:u w:val="single"/>
      <w14:textOutline w14:w="0" w14:cap="rnd" w14:cmpd="sng" w14:algn="ctr">
        <w14:noFill/>
        <w14:prstDash w14:val="solid"/>
        <w14:bevel/>
      </w14:textOutline>
    </w:rPr>
  </w:style>
  <w:style w:type="character" w:styleId="922" w:customStyle="1">
    <w:name w:val="Hyperlink.3"/>
    <w:basedOn w:val="919"/>
    <w:rPr>
      <w:color w:val="0000ff"/>
      <w:u w:val="single"/>
      <w:lang w:val="ru-RU"/>
      <w14:textOutline w14:w="0" w14:cap="rnd" w14:cmpd="sng" w14:algn="ctr">
        <w14:noFill/>
        <w14:prstDash w14:val="solid"/>
        <w14:bevel/>
      </w14:textOutline>
    </w:rPr>
  </w:style>
  <w:style w:type="paragraph" w:styleId="923">
    <w:name w:val="Normal (Web)"/>
    <w:basedOn w:val="735"/>
    <w:uiPriority w:val="99"/>
    <w:unhideWhenUsed/>
    <w:pPr>
      <w:spacing w:before="100" w:beforeAutospacing="1" w:after="100" w:afterAutospacing="1"/>
    </w:pPr>
  </w:style>
  <w:style w:type="character" w:styleId="924">
    <w:name w:val="annotation reference"/>
    <w:basedOn w:val="745"/>
    <w:uiPriority w:val="99"/>
    <w:semiHidden/>
    <w:unhideWhenUsed/>
    <w:rPr>
      <w:sz w:val="16"/>
      <w:szCs w:val="16"/>
    </w:rPr>
  </w:style>
  <w:style w:type="paragraph" w:styleId="925">
    <w:name w:val="annotation text"/>
    <w:basedOn w:val="735"/>
    <w:link w:val="926"/>
    <w:uiPriority w:val="99"/>
    <w:unhideWhenUsed/>
    <w:rPr>
      <w:sz w:val="20"/>
      <w:szCs w:val="20"/>
    </w:rPr>
  </w:style>
  <w:style w:type="character" w:styleId="926" w:customStyle="1">
    <w:name w:val="Текст примечания Знак"/>
    <w:basedOn w:val="745"/>
    <w:link w:val="925"/>
    <w:uiPriority w:val="99"/>
    <w:rPr>
      <w:rFonts w:ascii="Calibri" w:hAnsi="Calibri" w:cs="Arial Unicode MS"/>
      <w:color w:val="000000"/>
    </w:rPr>
  </w:style>
  <w:style w:type="paragraph" w:styleId="927">
    <w:name w:val="annotation subject"/>
    <w:basedOn w:val="925"/>
    <w:next w:val="925"/>
    <w:link w:val="928"/>
    <w:uiPriority w:val="99"/>
    <w:semiHidden/>
    <w:unhideWhenUsed/>
    <w:rPr>
      <w:b/>
      <w:bCs/>
    </w:rPr>
  </w:style>
  <w:style w:type="character" w:styleId="928" w:customStyle="1">
    <w:name w:val="Тема примечания Знак"/>
    <w:basedOn w:val="926"/>
    <w:link w:val="927"/>
    <w:uiPriority w:val="99"/>
    <w:semiHidden/>
    <w:rPr>
      <w:rFonts w:ascii="Calibri" w:hAnsi="Calibri" w:cs="Arial Unicode MS"/>
      <w:b/>
      <w:bCs/>
      <w:color w:val="000000"/>
    </w:rPr>
  </w:style>
  <w:style w:type="paragraph" w:styleId="929">
    <w:name w:val="Balloon Text"/>
    <w:basedOn w:val="735"/>
    <w:link w:val="93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30" w:customStyle="1">
    <w:name w:val="Текст выноски Знак"/>
    <w:basedOn w:val="745"/>
    <w:link w:val="929"/>
    <w:uiPriority w:val="99"/>
    <w:semiHidden/>
    <w:rPr>
      <w:rFonts w:ascii="Segoe UI" w:hAnsi="Segoe UI" w:cs="Segoe UI"/>
      <w:color w:val="000000"/>
      <w:sz w:val="18"/>
      <w:szCs w:val="18"/>
    </w:rPr>
  </w:style>
  <w:style w:type="character" w:styleId="931" w:customStyle="1">
    <w:name w:val="Неразрешенное упоминание1"/>
    <w:basedOn w:val="745"/>
    <w:uiPriority w:val="99"/>
    <w:semiHidden/>
    <w:unhideWhenUsed/>
    <w:rPr>
      <w:color w:val="605e5c"/>
      <w:shd w:val="clear" w:color="auto" w:fill="e1dfdd"/>
    </w:rPr>
  </w:style>
  <w:style w:type="paragraph" w:styleId="932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33" w:customStyle="1">
    <w:name w:val="Неразрешенное упоминание2"/>
    <w:basedOn w:val="745"/>
    <w:uiPriority w:val="99"/>
    <w:semiHidden/>
    <w:unhideWhenUsed/>
    <w:rPr>
      <w:color w:val="605e5c"/>
      <w:shd w:val="clear" w:color="auto" w:fill="e1dfdd"/>
    </w:rPr>
  </w:style>
  <w:style w:type="character" w:styleId="934">
    <w:name w:val="FollowedHyperlink"/>
    <w:basedOn w:val="745"/>
    <w:uiPriority w:val="99"/>
    <w:semiHidden/>
    <w:unhideWhenUsed/>
    <w:rPr>
      <w:color w:val="ff00ff" w:themeColor="followedHyperlink"/>
      <w:u w:val="single"/>
    </w:rPr>
  </w:style>
  <w:style w:type="character" w:styleId="935">
    <w:name w:val="Strong"/>
    <w:basedOn w:val="745"/>
    <w:uiPriority w:val="22"/>
    <w:qFormat/>
    <w:rPr>
      <w:b/>
      <w:bCs/>
    </w:rPr>
  </w:style>
  <w:style w:type="character" w:styleId="936">
    <w:name w:val="Emphasis"/>
    <w:basedOn w:val="745"/>
    <w:uiPriority w:val="20"/>
    <w:qFormat/>
    <w:rPr>
      <w:i/>
      <w:iCs/>
    </w:rPr>
  </w:style>
  <w:style w:type="paragraph" w:styleId="937">
    <w:name w:val="List Paragraph"/>
    <w:basedOn w:val="735"/>
    <w:link w:val="951"/>
    <w:uiPriority w:val="34"/>
    <w:qFormat/>
    <w:pPr>
      <w:contextualSpacing/>
      <w:ind w:left="720"/>
    </w:pPr>
    <w:rPr>
      <w:rFonts w:asciiTheme="minorHAnsi" w:hAnsiTheme="minorHAnsi" w:eastAsiaTheme="minorHAnsi" w:cstheme="minorBidi"/>
      <w:lang w:eastAsia="en-US"/>
    </w:rPr>
  </w:style>
  <w:style w:type="character" w:styleId="938" w:customStyle="1">
    <w:name w:val="Неразрешенное упоминание3"/>
    <w:basedOn w:val="745"/>
    <w:uiPriority w:val="99"/>
    <w:semiHidden/>
    <w:unhideWhenUsed/>
    <w:rPr>
      <w:color w:val="605e5c"/>
      <w:shd w:val="clear" w:color="auto" w:fill="e1dfdd"/>
    </w:rPr>
  </w:style>
  <w:style w:type="character" w:styleId="939" w:customStyle="1">
    <w:name w:val="ql-cursor"/>
    <w:basedOn w:val="745"/>
  </w:style>
  <w:style w:type="paragraph" w:styleId="940" w:customStyle="1">
    <w:name w:val="Заголовок_20пт"/>
    <w:basedOn w:val="735"/>
    <w:qFormat/>
    <w:pPr>
      <w:ind w:firstLine="709"/>
      <w:jc w:val="both"/>
      <w:shd w:val="clear" w:color="ffffff" w:fill="ffffff"/>
      <w:outlineLvl w:val="0"/>
    </w:pPr>
    <w:rPr>
      <w:b/>
      <w:i/>
      <w:color w:val="000000"/>
      <w:sz w:val="40"/>
      <w:lang w:eastAsia="en-US"/>
    </w:rPr>
  </w:style>
  <w:style w:type="character" w:styleId="941" w:customStyle="1">
    <w:name w:val="Неразрешенное упоминание4"/>
    <w:basedOn w:val="745"/>
    <w:uiPriority w:val="99"/>
    <w:semiHidden/>
    <w:unhideWhenUsed/>
    <w:rPr>
      <w:color w:val="605e5c"/>
      <w:shd w:val="clear" w:color="auto" w:fill="e1dfdd"/>
    </w:rPr>
  </w:style>
  <w:style w:type="character" w:styleId="942" w:customStyle="1">
    <w:name w:val="Неразрешенное упоминание5"/>
    <w:basedOn w:val="745"/>
    <w:uiPriority w:val="99"/>
    <w:semiHidden/>
    <w:unhideWhenUsed/>
    <w:rPr>
      <w:color w:val="605e5c"/>
      <w:shd w:val="clear" w:color="auto" w:fill="e1dfdd"/>
    </w:rPr>
  </w:style>
  <w:style w:type="character" w:styleId="943" w:customStyle="1">
    <w:name w:val="Неразрешенное упоминание6"/>
    <w:basedOn w:val="745"/>
    <w:uiPriority w:val="99"/>
    <w:semiHidden/>
    <w:unhideWhenUsed/>
    <w:rPr>
      <w:color w:val="605e5c"/>
      <w:shd w:val="clear" w:color="auto" w:fill="e1dfdd"/>
    </w:rPr>
  </w:style>
  <w:style w:type="paragraph" w:styleId="944">
    <w:name w:val="Revision"/>
    <w:hidden/>
    <w:uiPriority w:val="99"/>
    <w:semiHidden/>
    <w:rPr>
      <w:rFonts w:eastAsia="Times New Roman"/>
      <w:sz w:val="24"/>
      <w:szCs w:val="24"/>
    </w:rPr>
  </w:style>
  <w:style w:type="character" w:styleId="945" w:customStyle="1">
    <w:name w:val="Неразрешенное упоминание7"/>
    <w:basedOn w:val="745"/>
    <w:uiPriority w:val="99"/>
    <w:semiHidden/>
    <w:unhideWhenUsed/>
    <w:rPr>
      <w:color w:val="605e5c"/>
      <w:shd w:val="clear" w:color="auto" w:fill="e1dfdd"/>
    </w:rPr>
  </w:style>
  <w:style w:type="paragraph" w:styleId="946" w:customStyle="1">
    <w:name w:val="_article_paragraph"/>
    <w:basedOn w:val="735"/>
    <w:pPr>
      <w:spacing w:before="100" w:beforeAutospacing="1" w:after="100" w:afterAutospacing="1"/>
    </w:pPr>
  </w:style>
  <w:style w:type="paragraph" w:styleId="947" w:customStyle="1">
    <w:name w:val="article-list__item"/>
    <w:basedOn w:val="735"/>
    <w:pPr>
      <w:spacing w:before="100" w:beforeAutospacing="1" w:after="100" w:afterAutospacing="1"/>
    </w:pPr>
  </w:style>
  <w:style w:type="paragraph" w:styleId="948" w:customStyle="1">
    <w:name w:val="docdata"/>
    <w:basedOn w:val="735"/>
    <w:pPr>
      <w:spacing w:before="100" w:beforeAutospacing="1" w:after="100" w:afterAutospacing="1"/>
    </w:pPr>
  </w:style>
  <w:style w:type="character" w:styleId="949" w:customStyle="1">
    <w:name w:val="Неразрешенное упоминание8"/>
    <w:basedOn w:val="745"/>
    <w:uiPriority w:val="99"/>
    <w:semiHidden/>
    <w:unhideWhenUsed/>
    <w:rPr>
      <w:color w:val="605e5c"/>
      <w:shd w:val="clear" w:color="auto" w:fill="e1dfdd"/>
    </w:rPr>
  </w:style>
  <w:style w:type="paragraph" w:styleId="950" w:customStyle="1">
    <w:name w:val="ql-align-justify"/>
    <w:basedOn w:val="735"/>
    <w:pPr>
      <w:spacing w:before="100" w:beforeAutospacing="1" w:after="100" w:afterAutospacing="1"/>
    </w:pPr>
  </w:style>
  <w:style w:type="character" w:styleId="951" w:customStyle="1">
    <w:name w:val="Абзац списка Знак"/>
    <w:link w:val="937"/>
    <w:uiPriority w:val="34"/>
    <w:qFormat/>
    <w:rPr>
      <w:rFonts w:asciiTheme="minorHAnsi" w:hAnsiTheme="minorHAnsi" w:eastAsiaTheme="minorHAnsi" w:cstheme="minorBidi"/>
      <w:sz w:val="24"/>
      <w:szCs w:val="24"/>
      <w:lang w:eastAsia="en-US"/>
    </w:rPr>
  </w:style>
  <w:style w:type="character" w:styleId="952">
    <w:name w:val="Unresolved Mention"/>
    <w:basedOn w:val="745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elcomecup.rsv.ru/" TargetMode="External"/><Relationship Id="rId12" Type="http://schemas.openxmlformats.org/officeDocument/2006/relationships/hyperlink" Target="https://rsv.ru/" TargetMode="External"/><Relationship Id="rId13" Type="http://schemas.openxmlformats.org/officeDocument/2006/relationships/hyperlink" Target="https://welcomecup.rsv.ru/award" TargetMode="External"/><Relationship Id="rId14" Type="http://schemas.openxmlformats.org/officeDocument/2006/relationships/hyperlink" Target="https://welcomecup.rsv.ru/award" TargetMode="External"/><Relationship Id="rId15" Type="http://schemas.openxmlformats.org/officeDocument/2006/relationships/hyperlink" Target="https://welcomecup.rsv.ru/" TargetMode="External"/><Relationship Id="rId16" Type="http://schemas.openxmlformats.org/officeDocument/2006/relationships/hyperlink" Target="https://vk.com/welcomecupru" TargetMode="External"/><Relationship Id="rId17" Type="http://schemas.openxmlformats.org/officeDocument/2006/relationships/hyperlink" Target="https://t.me/welcomecup" TargetMode="External"/><Relationship Id="rId18" Type="http://schemas.openxmlformats.org/officeDocument/2006/relationships/hyperlink" Target="mailto:a.adadurova@rsv.ru" TargetMode="External"/><Relationship Id="rId19" Type="http://schemas.openxmlformats.org/officeDocument/2006/relationships/hyperlink" Target="mailto:nina.maslova@rs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42D16F-059F-4093-8791-03CB75BB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Житенев</dc:creator>
  <cp:keywords/>
  <dc:description/>
  <cp:lastModifiedBy>Мастера Гостеприимства</cp:lastModifiedBy>
  <cp:revision>43</cp:revision>
  <dcterms:created xsi:type="dcterms:W3CDTF">2023-02-17T13:00:00Z</dcterms:created>
  <dcterms:modified xsi:type="dcterms:W3CDTF">2023-03-03T08:46:54Z</dcterms:modified>
</cp:coreProperties>
</file>